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D0DF8" w:rsidRDefault="00EF0C52" w:rsidP="000D0DF8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D.F., a 20</w:t>
      </w:r>
      <w:r w:rsidR="000D0DF8">
        <w:rPr>
          <w:rFonts w:ascii="Arial" w:hAnsi="Arial" w:cs="Arial"/>
          <w:b/>
          <w:lang w:val="es-MX"/>
        </w:rPr>
        <w:t xml:space="preserve"> </w:t>
      </w:r>
      <w:r w:rsidR="000D0DF8" w:rsidRPr="000D0DF8">
        <w:rPr>
          <w:rFonts w:ascii="Arial" w:hAnsi="Arial" w:cs="Arial"/>
          <w:b/>
          <w:lang w:val="es-MX"/>
        </w:rPr>
        <w:t xml:space="preserve">de </w:t>
      </w:r>
      <w:r w:rsidR="00D0066C">
        <w:rPr>
          <w:rFonts w:ascii="Arial" w:hAnsi="Arial" w:cs="Arial"/>
          <w:b/>
          <w:lang w:val="es-MX"/>
        </w:rPr>
        <w:t>m</w:t>
      </w:r>
      <w:r w:rsidR="000D0DF8" w:rsidRPr="000D0DF8">
        <w:rPr>
          <w:rFonts w:ascii="Arial" w:hAnsi="Arial" w:cs="Arial"/>
          <w:b/>
          <w:lang w:val="es-MX"/>
        </w:rPr>
        <w:t>ayo de 2014</w:t>
      </w:r>
    </w:p>
    <w:p w:rsidR="00D108AF" w:rsidRPr="000D0DF8" w:rsidRDefault="00D108AF" w:rsidP="000D0DF8">
      <w:pPr>
        <w:jc w:val="right"/>
        <w:rPr>
          <w:rFonts w:ascii="Arial" w:eastAsia="Calibri" w:hAnsi="Arial" w:cs="Arial"/>
          <w:b/>
          <w:lang w:val="es-MX"/>
        </w:rPr>
      </w:pPr>
    </w:p>
    <w:p w:rsidR="00EF0C52" w:rsidRPr="00EF0C52" w:rsidRDefault="00EF0C52" w:rsidP="00EF0C52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EF0C52">
        <w:rPr>
          <w:rFonts w:ascii="Arial" w:hAnsi="Arial" w:cs="Arial"/>
          <w:b/>
          <w:sz w:val="36"/>
          <w:szCs w:val="36"/>
          <w:lang w:val="es-MX"/>
        </w:rPr>
        <w:t>SUSTENTABILIDAD Y MEDIO AMBIENTE</w:t>
      </w:r>
    </w:p>
    <w:p w:rsidR="00EF0C52" w:rsidRPr="00EF0C52" w:rsidRDefault="00EF0C52" w:rsidP="00EF0C52">
      <w:pPr>
        <w:spacing w:after="0"/>
        <w:jc w:val="center"/>
        <w:rPr>
          <w:rFonts w:ascii="Arial" w:hAnsi="Arial" w:cs="Arial"/>
          <w:b/>
          <w:lang w:val="es-MX"/>
        </w:rPr>
      </w:pPr>
      <w:r w:rsidRPr="00EF0C52">
        <w:rPr>
          <w:rFonts w:ascii="Arial" w:hAnsi="Arial" w:cs="Arial"/>
          <w:b/>
          <w:sz w:val="36"/>
          <w:szCs w:val="36"/>
          <w:lang w:val="es-MX"/>
        </w:rPr>
        <w:t xml:space="preserve">EN LA 37 </w:t>
      </w:r>
      <w:r>
        <w:rPr>
          <w:rFonts w:ascii="Arial" w:hAnsi="Arial" w:cs="Arial"/>
          <w:b/>
          <w:sz w:val="36"/>
          <w:szCs w:val="36"/>
          <w:lang w:val="es-MX"/>
        </w:rPr>
        <w:t>“</w:t>
      </w:r>
      <w:r w:rsidRPr="00EF0C52">
        <w:rPr>
          <w:rFonts w:ascii="Arial" w:hAnsi="Arial" w:cs="Arial"/>
          <w:b/>
          <w:sz w:val="36"/>
          <w:szCs w:val="36"/>
          <w:lang w:val="es-MX"/>
        </w:rPr>
        <w:t>EXPO BÁTIZ</w:t>
      </w:r>
      <w:r>
        <w:rPr>
          <w:rFonts w:ascii="Arial" w:hAnsi="Arial" w:cs="Arial"/>
          <w:b/>
          <w:sz w:val="36"/>
          <w:szCs w:val="36"/>
          <w:lang w:val="es-MX"/>
        </w:rPr>
        <w:t>”</w:t>
      </w:r>
      <w:r w:rsidRPr="00EF0C52">
        <w:rPr>
          <w:rFonts w:ascii="Arial" w:hAnsi="Arial" w:cs="Arial"/>
          <w:b/>
          <w:sz w:val="36"/>
          <w:szCs w:val="36"/>
          <w:lang w:val="es-MX"/>
        </w:rPr>
        <w:t xml:space="preserve"> DEL IPN </w:t>
      </w:r>
    </w:p>
    <w:p w:rsidR="00EF0C52" w:rsidRPr="00EF0C52" w:rsidRDefault="00EF0C52" w:rsidP="00EF0C52">
      <w:pPr>
        <w:spacing w:after="0"/>
        <w:jc w:val="center"/>
        <w:rPr>
          <w:rFonts w:ascii="Arial" w:hAnsi="Arial" w:cs="Arial"/>
          <w:b/>
          <w:lang w:val="es-MX"/>
        </w:rPr>
      </w:pPr>
    </w:p>
    <w:p w:rsidR="00EF0C52" w:rsidRPr="00D000B0" w:rsidRDefault="00D000B0" w:rsidP="00D000B0">
      <w:pPr>
        <w:pStyle w:val="Prrafodelista"/>
        <w:numPr>
          <w:ilvl w:val="0"/>
          <w:numId w:val="21"/>
        </w:numPr>
        <w:spacing w:after="0" w:line="240" w:lineRule="auto"/>
        <w:ind w:left="2835" w:right="317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D000B0">
        <w:rPr>
          <w:rFonts w:ascii="Arial" w:hAnsi="Arial" w:cs="Arial"/>
          <w:b/>
          <w:sz w:val="24"/>
          <w:szCs w:val="24"/>
        </w:rPr>
        <w:t>óvenes de</w:t>
      </w:r>
      <w:r>
        <w:rPr>
          <w:rFonts w:ascii="Arial" w:hAnsi="Arial" w:cs="Arial"/>
          <w:b/>
          <w:sz w:val="24"/>
          <w:szCs w:val="24"/>
        </w:rPr>
        <w:t>l</w:t>
      </w:r>
      <w:r w:rsidRPr="00D000B0">
        <w:rPr>
          <w:rFonts w:ascii="Arial" w:hAnsi="Arial" w:cs="Arial"/>
          <w:b/>
          <w:sz w:val="24"/>
          <w:szCs w:val="24"/>
        </w:rPr>
        <w:t xml:space="preserve"> segundo semestre del CECyT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00B0">
        <w:rPr>
          <w:rFonts w:ascii="Arial" w:hAnsi="Arial" w:cs="Arial"/>
          <w:b/>
          <w:sz w:val="24"/>
          <w:szCs w:val="24"/>
        </w:rPr>
        <w:t>“Juan de Dios Bátiz” generaron huertos urbanos adaptables para espacios pequeños</w:t>
      </w:r>
    </w:p>
    <w:p w:rsidR="00EF0C52" w:rsidRPr="00D000B0" w:rsidRDefault="00EF0C52" w:rsidP="00D000B0">
      <w:pPr>
        <w:spacing w:after="0"/>
        <w:ind w:left="2835" w:right="3175"/>
        <w:jc w:val="both"/>
        <w:rPr>
          <w:rFonts w:ascii="Arial" w:hAnsi="Arial" w:cs="Arial"/>
          <w:b/>
          <w:lang w:val="es-MX"/>
        </w:rPr>
      </w:pPr>
    </w:p>
    <w:p w:rsidR="00EF0C52" w:rsidRDefault="00EF0C52" w:rsidP="00EF0C52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</w:t>
      </w:r>
      <w:r w:rsidRPr="00EF0C52">
        <w:rPr>
          <w:rFonts w:ascii="Arial" w:hAnsi="Arial" w:cs="Arial"/>
          <w:b/>
          <w:lang w:val="es-MX"/>
        </w:rPr>
        <w:t>-132</w:t>
      </w:r>
    </w:p>
    <w:p w:rsidR="00EF0C52" w:rsidRDefault="00EF0C52" w:rsidP="00EF0C52">
      <w:pPr>
        <w:spacing w:after="0"/>
        <w:rPr>
          <w:rFonts w:ascii="Arial" w:hAnsi="Arial" w:cs="Arial"/>
          <w:b/>
          <w:lang w:val="es-MX"/>
        </w:rPr>
      </w:pPr>
    </w:p>
    <w:p w:rsidR="00EF0C52" w:rsidRPr="00EF0C52" w:rsidRDefault="00EF0C52" w:rsidP="00EF0C52">
      <w:pPr>
        <w:spacing w:after="0"/>
        <w:rPr>
          <w:rFonts w:ascii="Arial" w:hAnsi="Arial" w:cs="Arial"/>
          <w:b/>
          <w:lang w:val="es-MX"/>
        </w:rPr>
      </w:pPr>
      <w:r w:rsidRPr="00EF0C52">
        <w:rPr>
          <w:rFonts w:ascii="Arial" w:hAnsi="Arial" w:cs="Arial"/>
          <w:b/>
          <w:lang w:val="es-MX"/>
        </w:rPr>
        <w:t xml:space="preserve"> </w:t>
      </w:r>
    </w:p>
    <w:p w:rsidR="00EF0C52" w:rsidRPr="00EF0C52" w:rsidRDefault="00EF0C52" w:rsidP="00EF0C52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EF0C52">
        <w:rPr>
          <w:rFonts w:ascii="Arial" w:hAnsi="Arial" w:cs="Arial"/>
          <w:lang w:val="es-MX"/>
        </w:rPr>
        <w:t>El Centro de Estudios Científicos y Tecnológicos (CECyT</w:t>
      </w:r>
      <w:r w:rsidR="00B164EB">
        <w:rPr>
          <w:rFonts w:ascii="Arial" w:hAnsi="Arial" w:cs="Arial"/>
          <w:lang w:val="es-MX"/>
        </w:rPr>
        <w:t>-</w:t>
      </w:r>
      <w:r>
        <w:rPr>
          <w:rFonts w:ascii="Arial" w:hAnsi="Arial" w:cs="Arial"/>
          <w:lang w:val="es-MX"/>
        </w:rPr>
        <w:t>9</w:t>
      </w:r>
      <w:r w:rsidRPr="00EF0C52">
        <w:rPr>
          <w:rFonts w:ascii="Arial" w:hAnsi="Arial" w:cs="Arial"/>
          <w:lang w:val="es-MX"/>
        </w:rPr>
        <w:t>) “Juan de Dios Bátiz”</w:t>
      </w:r>
      <w:r>
        <w:rPr>
          <w:rFonts w:ascii="Arial" w:hAnsi="Arial" w:cs="Arial"/>
          <w:lang w:val="es-MX"/>
        </w:rPr>
        <w:t>,</w:t>
      </w:r>
      <w:r w:rsidR="00D108AF">
        <w:rPr>
          <w:rFonts w:ascii="Arial" w:hAnsi="Arial" w:cs="Arial"/>
          <w:lang w:val="es-MX"/>
        </w:rPr>
        <w:t xml:space="preserve"> del Instituto Politécnico Nacional (IPN),</w:t>
      </w:r>
      <w:r w:rsidRPr="00EF0C52">
        <w:rPr>
          <w:rFonts w:ascii="Arial" w:hAnsi="Arial" w:cs="Arial"/>
          <w:lang w:val="es-MX"/>
        </w:rPr>
        <w:t xml:space="preserve"> llevó a cabo la 37 edición de la magna exposición académica “Expo Bátiz”, en la que una vez más se puso de manifiesto la innovación y creatividad de los estudiantes, cuyos trabajos se orientaron a la sustentabilidad y al medio ambiente.</w:t>
      </w:r>
    </w:p>
    <w:p w:rsidR="00EF0C52" w:rsidRPr="00EF0C52" w:rsidRDefault="00EF0C52" w:rsidP="00EF0C52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Durante la </w:t>
      </w:r>
      <w:r w:rsidRPr="00EF0C52">
        <w:rPr>
          <w:rFonts w:ascii="Arial" w:hAnsi="Arial" w:cs="Arial"/>
          <w:lang w:val="es-MX"/>
        </w:rPr>
        <w:t>ceremonia inaugur</w:t>
      </w:r>
      <w:r>
        <w:rPr>
          <w:rFonts w:ascii="Arial" w:hAnsi="Arial" w:cs="Arial"/>
          <w:lang w:val="es-MX"/>
        </w:rPr>
        <w:t xml:space="preserve">al, </w:t>
      </w:r>
      <w:r w:rsidRPr="00EF0C52">
        <w:rPr>
          <w:rFonts w:ascii="Arial" w:hAnsi="Arial" w:cs="Arial"/>
          <w:lang w:val="es-MX"/>
        </w:rPr>
        <w:t xml:space="preserve">el Director del CECyT “Juan de Dios Bátiz”, José Antonio Cortés Pérez, </w:t>
      </w:r>
      <w:r>
        <w:rPr>
          <w:rFonts w:ascii="Arial" w:hAnsi="Arial" w:cs="Arial"/>
          <w:lang w:val="es-MX"/>
        </w:rPr>
        <w:t xml:space="preserve">destacó que </w:t>
      </w:r>
      <w:r w:rsidRPr="00EF0C52">
        <w:rPr>
          <w:rFonts w:ascii="Arial" w:hAnsi="Arial" w:cs="Arial"/>
          <w:lang w:val="es-MX"/>
        </w:rPr>
        <w:t>la inventiva y creatividad de los jóvenes es cada vez más evidente y ha tenido una evolución a lo largo de los últimos años</w:t>
      </w:r>
      <w:r>
        <w:rPr>
          <w:rFonts w:ascii="Arial" w:hAnsi="Arial" w:cs="Arial"/>
          <w:lang w:val="es-MX"/>
        </w:rPr>
        <w:t>,</w:t>
      </w:r>
      <w:r w:rsidRPr="00EF0C52">
        <w:rPr>
          <w:rFonts w:ascii="Arial" w:hAnsi="Arial" w:cs="Arial"/>
          <w:lang w:val="es-MX"/>
        </w:rPr>
        <w:t xml:space="preserve"> acorde con los avances de la ciencia y la tecnología.</w:t>
      </w:r>
    </w:p>
    <w:p w:rsidR="00EF0C52" w:rsidRPr="00EF0C52" w:rsidRDefault="00EF0C52" w:rsidP="00EF0C52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EF0C52">
        <w:rPr>
          <w:rFonts w:ascii="Arial" w:hAnsi="Arial" w:cs="Arial"/>
          <w:lang w:val="es-MX"/>
        </w:rPr>
        <w:t>Es tarea primordial, dijo, la preparación basada en competencias y que los jóvenes plasmen los conocimientos adquiridos en las aulas</w:t>
      </w:r>
      <w:r w:rsidR="00D108AF">
        <w:rPr>
          <w:rFonts w:ascii="Arial" w:hAnsi="Arial" w:cs="Arial"/>
          <w:lang w:val="es-MX"/>
        </w:rPr>
        <w:t>,</w:t>
      </w:r>
      <w:r w:rsidRPr="00EF0C52">
        <w:rPr>
          <w:rFonts w:ascii="Arial" w:hAnsi="Arial" w:cs="Arial"/>
          <w:lang w:val="es-MX"/>
        </w:rPr>
        <w:t xml:space="preserve"> en el desarrollo de prototipos que contribuyan a la solución de problemas reales, este año específicamente enfocados al cuidado ambiental y la sustentabilidad.</w:t>
      </w:r>
    </w:p>
    <w:p w:rsidR="00EF0C52" w:rsidRDefault="00EF0C52" w:rsidP="00EF0C52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A su vez, </w:t>
      </w:r>
      <w:r w:rsidRPr="00EF0C52">
        <w:rPr>
          <w:rFonts w:ascii="Arial" w:hAnsi="Arial" w:cs="Arial"/>
          <w:lang w:val="es-MX"/>
        </w:rPr>
        <w:t>el Secretar</w:t>
      </w:r>
      <w:r w:rsidR="002248B4">
        <w:rPr>
          <w:rFonts w:ascii="Arial" w:hAnsi="Arial" w:cs="Arial"/>
          <w:lang w:val="es-MX"/>
        </w:rPr>
        <w:t>i</w:t>
      </w:r>
      <w:r w:rsidRPr="00EF0C52">
        <w:rPr>
          <w:rFonts w:ascii="Arial" w:hAnsi="Arial" w:cs="Arial"/>
          <w:lang w:val="es-MX"/>
        </w:rPr>
        <w:t>o de Desarrollo Rural y Equidad para las Comunidades (S</w:t>
      </w:r>
      <w:r w:rsidR="002248B4">
        <w:rPr>
          <w:rFonts w:ascii="Arial" w:hAnsi="Arial" w:cs="Arial"/>
          <w:lang w:val="es-MX"/>
        </w:rPr>
        <w:t>ederec)</w:t>
      </w:r>
      <w:r w:rsidRPr="00EF0C52">
        <w:rPr>
          <w:rFonts w:ascii="Arial" w:hAnsi="Arial" w:cs="Arial"/>
          <w:lang w:val="es-MX"/>
        </w:rPr>
        <w:t xml:space="preserve"> del Gobierno de</w:t>
      </w:r>
      <w:r w:rsidR="00D108AF">
        <w:rPr>
          <w:rFonts w:ascii="Arial" w:hAnsi="Arial" w:cs="Arial"/>
          <w:lang w:val="es-MX"/>
        </w:rPr>
        <w:t xml:space="preserve"> la Ciudad de México, </w:t>
      </w:r>
      <w:r w:rsidRPr="00EF0C52">
        <w:rPr>
          <w:rFonts w:ascii="Arial" w:hAnsi="Arial" w:cs="Arial"/>
          <w:lang w:val="es-MX"/>
        </w:rPr>
        <w:t>Hegel Cortés Miranda, destacó que “el Gobierno del Distrito Federal</w:t>
      </w:r>
      <w:r w:rsidR="002248B4">
        <w:rPr>
          <w:rFonts w:ascii="Arial" w:hAnsi="Arial" w:cs="Arial"/>
          <w:lang w:val="es-MX"/>
        </w:rPr>
        <w:t xml:space="preserve"> (GDF)</w:t>
      </w:r>
      <w:r w:rsidRPr="00EF0C52">
        <w:rPr>
          <w:rFonts w:ascii="Arial" w:hAnsi="Arial" w:cs="Arial"/>
          <w:lang w:val="es-MX"/>
        </w:rPr>
        <w:t xml:space="preserve"> tiene especial interés en apoyar proyectos realizados por jóvenes</w:t>
      </w:r>
      <w:r w:rsidR="00D108AF">
        <w:rPr>
          <w:rFonts w:ascii="Arial" w:hAnsi="Arial" w:cs="Arial"/>
          <w:lang w:val="es-MX"/>
        </w:rPr>
        <w:t xml:space="preserve"> que </w:t>
      </w:r>
      <w:r w:rsidRPr="00EF0C52">
        <w:rPr>
          <w:rFonts w:ascii="Arial" w:hAnsi="Arial" w:cs="Arial"/>
          <w:lang w:val="es-MX"/>
        </w:rPr>
        <w:t>son el presente de esta capital y del país</w:t>
      </w:r>
      <w:r w:rsidR="00D108AF">
        <w:rPr>
          <w:rFonts w:ascii="Arial" w:hAnsi="Arial" w:cs="Arial"/>
          <w:lang w:val="es-MX"/>
        </w:rPr>
        <w:t>;</w:t>
      </w:r>
      <w:r w:rsidRPr="00EF0C52">
        <w:rPr>
          <w:rFonts w:ascii="Arial" w:hAnsi="Arial" w:cs="Arial"/>
          <w:lang w:val="es-MX"/>
        </w:rPr>
        <w:t xml:space="preserve"> hoy realizamos un reconocimiento a la calidad de los trabajos que han realizado”.</w:t>
      </w:r>
    </w:p>
    <w:p w:rsidR="00D108AF" w:rsidRDefault="00EF0C52" w:rsidP="00EF0C52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EF0C52">
        <w:rPr>
          <w:rFonts w:ascii="Arial" w:hAnsi="Arial" w:cs="Arial"/>
          <w:lang w:val="es-MX"/>
        </w:rPr>
        <w:t xml:space="preserve">Mencionó que el GDF impulsará la capital del país como </w:t>
      </w:r>
      <w:r w:rsidR="00D108AF">
        <w:rPr>
          <w:rFonts w:ascii="Arial" w:hAnsi="Arial" w:cs="Arial"/>
          <w:lang w:val="es-MX"/>
        </w:rPr>
        <w:t>“</w:t>
      </w:r>
      <w:r w:rsidRPr="00EF0C52">
        <w:rPr>
          <w:rFonts w:ascii="Arial" w:hAnsi="Arial" w:cs="Arial"/>
          <w:lang w:val="es-MX"/>
        </w:rPr>
        <w:t>ciudad sustentable</w:t>
      </w:r>
      <w:r w:rsidR="00D108AF">
        <w:rPr>
          <w:rFonts w:ascii="Arial" w:hAnsi="Arial" w:cs="Arial"/>
          <w:lang w:val="es-MX"/>
        </w:rPr>
        <w:t>”</w:t>
      </w:r>
      <w:r w:rsidRPr="00EF0C52">
        <w:rPr>
          <w:rFonts w:ascii="Arial" w:hAnsi="Arial" w:cs="Arial"/>
          <w:lang w:val="es-MX"/>
        </w:rPr>
        <w:t xml:space="preserve"> y para lograr es</w:t>
      </w:r>
      <w:r w:rsidR="00D108AF">
        <w:rPr>
          <w:rFonts w:ascii="Arial" w:hAnsi="Arial" w:cs="Arial"/>
          <w:lang w:val="es-MX"/>
        </w:rPr>
        <w:t>t</w:t>
      </w:r>
      <w:r w:rsidRPr="00EF0C52">
        <w:rPr>
          <w:rFonts w:ascii="Arial" w:hAnsi="Arial" w:cs="Arial"/>
          <w:lang w:val="es-MX"/>
        </w:rPr>
        <w:t xml:space="preserve">a meta </w:t>
      </w:r>
      <w:r w:rsidR="00D108AF">
        <w:rPr>
          <w:rFonts w:ascii="Arial" w:hAnsi="Arial" w:cs="Arial"/>
          <w:lang w:val="es-MX"/>
        </w:rPr>
        <w:t xml:space="preserve">se </w:t>
      </w:r>
      <w:r w:rsidRPr="00EF0C52">
        <w:rPr>
          <w:rFonts w:ascii="Arial" w:hAnsi="Arial" w:cs="Arial"/>
          <w:lang w:val="es-MX"/>
        </w:rPr>
        <w:t xml:space="preserve">promoverá la adaptación de pequeños huertos en casas, departamentos y espacios públicos. </w:t>
      </w:r>
    </w:p>
    <w:p w:rsidR="00EF0C52" w:rsidRDefault="00EF0C52" w:rsidP="00EF0C52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EF0C52">
        <w:rPr>
          <w:rFonts w:ascii="Arial" w:hAnsi="Arial" w:cs="Arial"/>
          <w:lang w:val="es-MX"/>
        </w:rPr>
        <w:t xml:space="preserve">Como parte de las acciones encaminadas a </w:t>
      </w:r>
      <w:r w:rsidR="00D108AF">
        <w:rPr>
          <w:rFonts w:ascii="Arial" w:hAnsi="Arial" w:cs="Arial"/>
          <w:lang w:val="es-MX"/>
        </w:rPr>
        <w:t xml:space="preserve">ese propósito, </w:t>
      </w:r>
      <w:r w:rsidRPr="00EF0C52">
        <w:rPr>
          <w:rFonts w:ascii="Arial" w:hAnsi="Arial" w:cs="Arial"/>
          <w:lang w:val="es-MX"/>
        </w:rPr>
        <w:t>400 jóvenes de segundo semestre del CECyT</w:t>
      </w:r>
      <w:r w:rsidR="00D108AF">
        <w:rPr>
          <w:rFonts w:ascii="Arial" w:hAnsi="Arial" w:cs="Arial"/>
          <w:lang w:val="es-MX"/>
        </w:rPr>
        <w:t>-</w:t>
      </w:r>
      <w:r w:rsidRPr="00EF0C52">
        <w:rPr>
          <w:rFonts w:ascii="Arial" w:hAnsi="Arial" w:cs="Arial"/>
          <w:lang w:val="es-MX"/>
        </w:rPr>
        <w:t xml:space="preserve"> 9 generaron huertos urbanos adaptables para espacios pequeños. </w:t>
      </w:r>
      <w:r w:rsidR="00D108AF">
        <w:rPr>
          <w:rFonts w:ascii="Arial" w:hAnsi="Arial" w:cs="Arial"/>
          <w:lang w:val="es-MX"/>
        </w:rPr>
        <w:t xml:space="preserve">Como resultado </w:t>
      </w:r>
      <w:r w:rsidRPr="00EF0C52">
        <w:rPr>
          <w:rFonts w:ascii="Arial" w:hAnsi="Arial" w:cs="Arial"/>
          <w:lang w:val="es-MX"/>
        </w:rPr>
        <w:t>de esta actividad, recibieron certificados otorgados por el GDF que los acreditan como Guardianes Agroalimentarios.</w:t>
      </w:r>
    </w:p>
    <w:p w:rsidR="00EF0C52" w:rsidRPr="00EF0C52" w:rsidRDefault="00D108AF" w:rsidP="00EF0C52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tanto, </w:t>
      </w:r>
      <w:r w:rsidR="00EF0C52" w:rsidRPr="00EF0C52">
        <w:rPr>
          <w:rFonts w:ascii="Arial" w:hAnsi="Arial" w:cs="Arial"/>
          <w:lang w:val="es-MX"/>
        </w:rPr>
        <w:t xml:space="preserve">el Jefe de la División de Programas en </w:t>
      </w:r>
      <w:r>
        <w:rPr>
          <w:rFonts w:ascii="Arial" w:hAnsi="Arial" w:cs="Arial"/>
          <w:lang w:val="es-MX"/>
        </w:rPr>
        <w:t>A</w:t>
      </w:r>
      <w:r w:rsidR="00EF0C52" w:rsidRPr="00EF0C52">
        <w:rPr>
          <w:rFonts w:ascii="Arial" w:hAnsi="Arial" w:cs="Arial"/>
          <w:lang w:val="es-MX"/>
        </w:rPr>
        <w:t>mbientes Virtuales del Instituto Politécnico Nacio</w:t>
      </w:r>
      <w:r>
        <w:rPr>
          <w:rFonts w:ascii="Arial" w:hAnsi="Arial" w:cs="Arial"/>
          <w:lang w:val="es-MX"/>
        </w:rPr>
        <w:t>nal, Rodolfo Alejandro Romo Mexí</w:t>
      </w:r>
      <w:r w:rsidR="00EF0C52" w:rsidRPr="00EF0C52">
        <w:rPr>
          <w:rFonts w:ascii="Arial" w:hAnsi="Arial" w:cs="Arial"/>
          <w:lang w:val="es-MX"/>
        </w:rPr>
        <w:t xml:space="preserve">a Gutiérrez, </w:t>
      </w:r>
      <w:r>
        <w:rPr>
          <w:rFonts w:ascii="Arial" w:hAnsi="Arial" w:cs="Arial"/>
          <w:lang w:val="es-MX"/>
        </w:rPr>
        <w:t xml:space="preserve">subrayó </w:t>
      </w:r>
      <w:r w:rsidR="00EF0C52" w:rsidRPr="00EF0C52">
        <w:rPr>
          <w:rFonts w:ascii="Arial" w:hAnsi="Arial" w:cs="Arial"/>
          <w:lang w:val="es-MX"/>
        </w:rPr>
        <w:t>la calidad de los trabajos desarrollados por los estudiantes</w:t>
      </w:r>
      <w:r>
        <w:rPr>
          <w:rFonts w:ascii="Arial" w:hAnsi="Arial" w:cs="Arial"/>
          <w:lang w:val="es-MX"/>
        </w:rPr>
        <w:t xml:space="preserve"> del bachillerato politécnico</w:t>
      </w:r>
      <w:r w:rsidR="00EF0C52" w:rsidRPr="00EF0C52">
        <w:rPr>
          <w:rFonts w:ascii="Arial" w:hAnsi="Arial" w:cs="Arial"/>
          <w:lang w:val="es-MX"/>
        </w:rPr>
        <w:t xml:space="preserve">, mismos que dan cuenta de la excelencia y la trayectoria educativa del </w:t>
      </w:r>
      <w:r>
        <w:rPr>
          <w:rFonts w:ascii="Arial" w:hAnsi="Arial" w:cs="Arial"/>
          <w:lang w:val="es-MX"/>
        </w:rPr>
        <w:t>CECyT-9 a</w:t>
      </w:r>
      <w:r w:rsidR="00EF0C52" w:rsidRPr="00EF0C52">
        <w:rPr>
          <w:rFonts w:ascii="Arial" w:hAnsi="Arial" w:cs="Arial"/>
          <w:lang w:val="es-MX"/>
        </w:rPr>
        <w:t xml:space="preserve"> lo largo de 79 años.</w:t>
      </w:r>
    </w:p>
    <w:p w:rsidR="00EF0C52" w:rsidRPr="00EF0C52" w:rsidRDefault="00D108AF" w:rsidP="00D108AF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“Expo Bátiz”</w:t>
      </w:r>
      <w:r w:rsidR="00EF0C52" w:rsidRPr="00EF0C52">
        <w:rPr>
          <w:rFonts w:ascii="Arial" w:hAnsi="Arial" w:cs="Arial"/>
          <w:lang w:val="es-MX"/>
        </w:rPr>
        <w:t xml:space="preserve"> incluyó la muestra de trabajos de las áreas de matemáticas, química, biología, física, computación e historia, así como los </w:t>
      </w:r>
      <w:r>
        <w:rPr>
          <w:rFonts w:ascii="Arial" w:hAnsi="Arial" w:cs="Arial"/>
          <w:lang w:val="es-MX"/>
        </w:rPr>
        <w:t xml:space="preserve">desarrollados en </w:t>
      </w:r>
      <w:r w:rsidR="00EF0C52" w:rsidRPr="00EF0C52">
        <w:rPr>
          <w:rFonts w:ascii="Arial" w:hAnsi="Arial" w:cs="Arial"/>
          <w:lang w:val="es-MX"/>
        </w:rPr>
        <w:t>los “Proyectos Aula” que incorporan conocimientos de todas las asignaturas</w:t>
      </w:r>
      <w:r>
        <w:rPr>
          <w:rFonts w:ascii="Arial" w:hAnsi="Arial" w:cs="Arial"/>
          <w:lang w:val="es-MX"/>
        </w:rPr>
        <w:t xml:space="preserve">, además de los </w:t>
      </w:r>
      <w:r w:rsidR="00EF0C52" w:rsidRPr="00EF0C52">
        <w:rPr>
          <w:rFonts w:ascii="Arial" w:hAnsi="Arial" w:cs="Arial"/>
          <w:lang w:val="es-MX"/>
        </w:rPr>
        <w:t>prototipos correspondientes a las carreras de Programación, Sistemas Digitales y Máquinas con Sistemas Automatizados.</w:t>
      </w:r>
    </w:p>
    <w:p w:rsidR="00D108AF" w:rsidRPr="00D60E0C" w:rsidRDefault="00D108AF" w:rsidP="00EF0C52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D108AF" w:rsidRPr="00D60E0C" w:rsidRDefault="00D108AF" w:rsidP="00EF0C52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827172" w:rsidRDefault="00EF0C52" w:rsidP="00EF0C52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81EF7">
        <w:rPr>
          <w:rFonts w:ascii="Arial" w:hAnsi="Arial" w:cs="Arial"/>
          <w:b/>
        </w:rPr>
        <w:t>===000===</w:t>
      </w:r>
    </w:p>
    <w:sectPr w:rsidR="00827172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88" w:rsidRDefault="007B3188">
      <w:r>
        <w:separator/>
      </w:r>
    </w:p>
  </w:endnote>
  <w:endnote w:type="continuationSeparator" w:id="0">
    <w:p w:rsidR="007B3188" w:rsidRDefault="007B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88" w:rsidRDefault="007B3188">
      <w:r>
        <w:separator/>
      </w:r>
    </w:p>
  </w:footnote>
  <w:footnote w:type="continuationSeparator" w:id="0">
    <w:p w:rsidR="007B3188" w:rsidRDefault="007B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E24E26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>
      <w:rPr>
        <w:rStyle w:val="Nmerodepgina"/>
        <w:rFonts w:ascii="Helvetica" w:hAnsi="Helvetica"/>
      </w:rPr>
      <w:instrText>PAGE</w:instrText>
    </w:r>
    <w:r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EF30E1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60267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8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60267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7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23127"/>
    <w:multiLevelType w:val="hybridMultilevel"/>
    <w:tmpl w:val="DFFC7C8E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000928"/>
    <w:multiLevelType w:val="hybridMultilevel"/>
    <w:tmpl w:val="4EDEF7E0"/>
    <w:lvl w:ilvl="0" w:tplc="C4405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D07"/>
    <w:multiLevelType w:val="hybridMultilevel"/>
    <w:tmpl w:val="1F2C2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10FA"/>
    <w:multiLevelType w:val="hybridMultilevel"/>
    <w:tmpl w:val="F7203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C736940"/>
    <w:multiLevelType w:val="hybridMultilevel"/>
    <w:tmpl w:val="2E5E47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7D54DD"/>
    <w:multiLevelType w:val="hybridMultilevel"/>
    <w:tmpl w:val="F50C4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44D5A"/>
    <w:multiLevelType w:val="hybridMultilevel"/>
    <w:tmpl w:val="971A6F12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C484C7F"/>
    <w:multiLevelType w:val="hybridMultilevel"/>
    <w:tmpl w:val="CE82D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06C24"/>
    <w:multiLevelType w:val="hybridMultilevel"/>
    <w:tmpl w:val="D2582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54A48"/>
    <w:multiLevelType w:val="hybridMultilevel"/>
    <w:tmpl w:val="FF2C061A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5268309C"/>
    <w:multiLevelType w:val="hybridMultilevel"/>
    <w:tmpl w:val="94A04A36"/>
    <w:lvl w:ilvl="0" w:tplc="0062E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A6B32"/>
    <w:multiLevelType w:val="hybridMultilevel"/>
    <w:tmpl w:val="58B0BB2A"/>
    <w:lvl w:ilvl="0" w:tplc="C9B0D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85DCB"/>
    <w:multiLevelType w:val="hybridMultilevel"/>
    <w:tmpl w:val="20E2C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677467"/>
    <w:multiLevelType w:val="hybridMultilevel"/>
    <w:tmpl w:val="B0E8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7"/>
  </w:num>
  <w:num w:numId="5">
    <w:abstractNumId w:val="15"/>
  </w:num>
  <w:num w:numId="6">
    <w:abstractNumId w:val="8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11"/>
  </w:num>
  <w:num w:numId="16">
    <w:abstractNumId w:val="2"/>
  </w:num>
  <w:num w:numId="17">
    <w:abstractNumId w:val="9"/>
  </w:num>
  <w:num w:numId="18">
    <w:abstractNumId w:val="7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35B3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19CF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DF8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4C7B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36E5"/>
    <w:rsid w:val="00123E6F"/>
    <w:rsid w:val="001257B5"/>
    <w:rsid w:val="001263A5"/>
    <w:rsid w:val="00126520"/>
    <w:rsid w:val="00127AB3"/>
    <w:rsid w:val="00131683"/>
    <w:rsid w:val="00131D5B"/>
    <w:rsid w:val="00132BC2"/>
    <w:rsid w:val="0013325F"/>
    <w:rsid w:val="001342BB"/>
    <w:rsid w:val="0013444C"/>
    <w:rsid w:val="001349EB"/>
    <w:rsid w:val="0014067E"/>
    <w:rsid w:val="00142802"/>
    <w:rsid w:val="00145491"/>
    <w:rsid w:val="00146511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833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EA4"/>
    <w:rsid w:val="002020E6"/>
    <w:rsid w:val="00202781"/>
    <w:rsid w:val="00203B88"/>
    <w:rsid w:val="00204E46"/>
    <w:rsid w:val="00205392"/>
    <w:rsid w:val="00205573"/>
    <w:rsid w:val="002073CE"/>
    <w:rsid w:val="00207DCC"/>
    <w:rsid w:val="00210295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B9"/>
    <w:rsid w:val="00220413"/>
    <w:rsid w:val="00221EF9"/>
    <w:rsid w:val="00221F73"/>
    <w:rsid w:val="00223DCC"/>
    <w:rsid w:val="00223ECC"/>
    <w:rsid w:val="002248B4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33C5"/>
    <w:rsid w:val="00274C27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53BB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198"/>
    <w:rsid w:val="00372AB6"/>
    <w:rsid w:val="00372CE7"/>
    <w:rsid w:val="00372FE0"/>
    <w:rsid w:val="0037332C"/>
    <w:rsid w:val="00374604"/>
    <w:rsid w:val="003748E2"/>
    <w:rsid w:val="00374E1D"/>
    <w:rsid w:val="003752AF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E7EDC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A57"/>
    <w:rsid w:val="00400AA2"/>
    <w:rsid w:val="00400E11"/>
    <w:rsid w:val="004029E1"/>
    <w:rsid w:val="00402ABF"/>
    <w:rsid w:val="00402F72"/>
    <w:rsid w:val="00405399"/>
    <w:rsid w:val="004053AB"/>
    <w:rsid w:val="00405548"/>
    <w:rsid w:val="004057FC"/>
    <w:rsid w:val="00410B6A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C21"/>
    <w:rsid w:val="00483FD2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23E5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5C2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1FD9"/>
    <w:rsid w:val="005126C2"/>
    <w:rsid w:val="00512CF2"/>
    <w:rsid w:val="00513A7C"/>
    <w:rsid w:val="0051498A"/>
    <w:rsid w:val="00514B6B"/>
    <w:rsid w:val="00514C06"/>
    <w:rsid w:val="00515AF4"/>
    <w:rsid w:val="005162CF"/>
    <w:rsid w:val="0051686B"/>
    <w:rsid w:val="0052126A"/>
    <w:rsid w:val="00521808"/>
    <w:rsid w:val="005219D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0D7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973"/>
    <w:rsid w:val="005F0977"/>
    <w:rsid w:val="005F1219"/>
    <w:rsid w:val="005F333A"/>
    <w:rsid w:val="005F3C45"/>
    <w:rsid w:val="005F3EE5"/>
    <w:rsid w:val="005F4886"/>
    <w:rsid w:val="005F586D"/>
    <w:rsid w:val="005F5A95"/>
    <w:rsid w:val="005F644C"/>
    <w:rsid w:val="005F67AD"/>
    <w:rsid w:val="005F699B"/>
    <w:rsid w:val="00600BEE"/>
    <w:rsid w:val="0060267A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690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2015"/>
    <w:rsid w:val="006C28A7"/>
    <w:rsid w:val="006C2CE0"/>
    <w:rsid w:val="006C70AD"/>
    <w:rsid w:val="006D0432"/>
    <w:rsid w:val="006D2466"/>
    <w:rsid w:val="006D2A41"/>
    <w:rsid w:val="006D57B3"/>
    <w:rsid w:val="006D5C9E"/>
    <w:rsid w:val="006D6497"/>
    <w:rsid w:val="006D68B7"/>
    <w:rsid w:val="006E13B3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512C"/>
    <w:rsid w:val="006F5D3B"/>
    <w:rsid w:val="006F6949"/>
    <w:rsid w:val="006F79E4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5CE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D13"/>
    <w:rsid w:val="0076625E"/>
    <w:rsid w:val="0076670C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188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6AC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27172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F75"/>
    <w:rsid w:val="008D7850"/>
    <w:rsid w:val="008E0547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790"/>
    <w:rsid w:val="008F2B75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56B4"/>
    <w:rsid w:val="0092727F"/>
    <w:rsid w:val="009273A2"/>
    <w:rsid w:val="00927D55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57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D4D"/>
    <w:rsid w:val="009B3E17"/>
    <w:rsid w:val="009B41F3"/>
    <w:rsid w:val="009B5698"/>
    <w:rsid w:val="009B5DE1"/>
    <w:rsid w:val="009B5E68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31C6"/>
    <w:rsid w:val="009E3A6B"/>
    <w:rsid w:val="009E4505"/>
    <w:rsid w:val="009E4610"/>
    <w:rsid w:val="009E587B"/>
    <w:rsid w:val="009E5DBC"/>
    <w:rsid w:val="009E66CA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16CC"/>
    <w:rsid w:val="00AE2B05"/>
    <w:rsid w:val="00AE4B97"/>
    <w:rsid w:val="00AE58A6"/>
    <w:rsid w:val="00AF2228"/>
    <w:rsid w:val="00AF2F29"/>
    <w:rsid w:val="00AF36BF"/>
    <w:rsid w:val="00AF37AA"/>
    <w:rsid w:val="00AF38B8"/>
    <w:rsid w:val="00AF39E2"/>
    <w:rsid w:val="00AF4F39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64EB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1607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ECC"/>
    <w:rsid w:val="00C462AD"/>
    <w:rsid w:val="00C46B3D"/>
    <w:rsid w:val="00C508AE"/>
    <w:rsid w:val="00C5132F"/>
    <w:rsid w:val="00C52137"/>
    <w:rsid w:val="00C53295"/>
    <w:rsid w:val="00C5491A"/>
    <w:rsid w:val="00C56771"/>
    <w:rsid w:val="00C60E38"/>
    <w:rsid w:val="00C61AC3"/>
    <w:rsid w:val="00C62FB1"/>
    <w:rsid w:val="00C62FCA"/>
    <w:rsid w:val="00C64404"/>
    <w:rsid w:val="00C65DAD"/>
    <w:rsid w:val="00C65EF2"/>
    <w:rsid w:val="00C6711A"/>
    <w:rsid w:val="00C70579"/>
    <w:rsid w:val="00C70BAB"/>
    <w:rsid w:val="00C71D40"/>
    <w:rsid w:val="00C7254E"/>
    <w:rsid w:val="00C7359D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6AD7"/>
    <w:rsid w:val="00CB015A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164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0B0"/>
    <w:rsid w:val="00D0066C"/>
    <w:rsid w:val="00D0077C"/>
    <w:rsid w:val="00D00DA2"/>
    <w:rsid w:val="00D012DE"/>
    <w:rsid w:val="00D01689"/>
    <w:rsid w:val="00D026B1"/>
    <w:rsid w:val="00D0495F"/>
    <w:rsid w:val="00D06F7F"/>
    <w:rsid w:val="00D07880"/>
    <w:rsid w:val="00D105BD"/>
    <w:rsid w:val="00D108AF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E0C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4C0A"/>
    <w:rsid w:val="00D75E27"/>
    <w:rsid w:val="00D800DF"/>
    <w:rsid w:val="00D809A4"/>
    <w:rsid w:val="00D83599"/>
    <w:rsid w:val="00D85131"/>
    <w:rsid w:val="00D855A9"/>
    <w:rsid w:val="00D855EF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1938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8E3"/>
    <w:rsid w:val="00E10FFB"/>
    <w:rsid w:val="00E11D60"/>
    <w:rsid w:val="00E1235A"/>
    <w:rsid w:val="00E12BDB"/>
    <w:rsid w:val="00E12D40"/>
    <w:rsid w:val="00E12D4E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A8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2345"/>
    <w:rsid w:val="00E82917"/>
    <w:rsid w:val="00E8465F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624F"/>
    <w:rsid w:val="00EA6A75"/>
    <w:rsid w:val="00EA79BA"/>
    <w:rsid w:val="00EB05E6"/>
    <w:rsid w:val="00EB06B7"/>
    <w:rsid w:val="00EB120D"/>
    <w:rsid w:val="00EB14D7"/>
    <w:rsid w:val="00EB1A95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0C52"/>
    <w:rsid w:val="00EF11CE"/>
    <w:rsid w:val="00EF2890"/>
    <w:rsid w:val="00EF30E1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AD4"/>
    <w:rsid w:val="00F20337"/>
    <w:rsid w:val="00F213BA"/>
    <w:rsid w:val="00F22B4C"/>
    <w:rsid w:val="00F23408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2E07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1B3A"/>
    <w:rsid w:val="00FC1C84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DA6"/>
    <w:rsid w:val="00FD4E60"/>
    <w:rsid w:val="00FD5474"/>
    <w:rsid w:val="00FD5513"/>
    <w:rsid w:val="00FD5D95"/>
    <w:rsid w:val="00FD639B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A408B7D-5ABB-465D-A6D6-0FAE04B8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4F6E-1447-46AB-BA48-15B7A7E3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5</cp:revision>
  <cp:lastPrinted>2014-05-20T18:35:00Z</cp:lastPrinted>
  <dcterms:created xsi:type="dcterms:W3CDTF">2014-05-20T19:22:00Z</dcterms:created>
  <dcterms:modified xsi:type="dcterms:W3CDTF">2014-05-20T19:48:00Z</dcterms:modified>
</cp:coreProperties>
</file>