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  <w:sz w:val="28"/>
          <w:szCs w:val="28"/>
        </w:rPr>
      </w:pPr>
      <w:r w:rsidRPr="0095373C">
        <w:rPr>
          <w:rFonts w:ascii="Helvetica-Bold" w:hAnsi="Helvetica-Bold" w:cs="Helvetica-Bold"/>
          <w:b/>
          <w:bCs/>
          <w:color w:val="0000FF"/>
          <w:sz w:val="28"/>
          <w:szCs w:val="28"/>
        </w:rPr>
        <w:t>Electrical, optical, and structural characteristics of Al</w:t>
      </w:r>
      <w:r w:rsidRPr="0095373C">
        <w:rPr>
          <w:rFonts w:ascii="Helvetica-Bold" w:hAnsi="Helvetica-Bold" w:cs="Helvetica-Bold"/>
          <w:b/>
          <w:bCs/>
          <w:color w:val="0000FF"/>
          <w:sz w:val="20"/>
          <w:szCs w:val="20"/>
        </w:rPr>
        <w:t>2</w:t>
      </w:r>
      <w:r w:rsidRPr="0095373C">
        <w:rPr>
          <w:rFonts w:ascii="Helvetica-Bold" w:hAnsi="Helvetica-Bold" w:cs="Helvetica-Bold"/>
          <w:b/>
          <w:bCs/>
          <w:color w:val="0000FF"/>
          <w:sz w:val="28"/>
          <w:szCs w:val="28"/>
        </w:rPr>
        <w:t>O</w:t>
      </w:r>
      <w:r w:rsidRPr="0095373C">
        <w:rPr>
          <w:rFonts w:ascii="Helvetica-Bold" w:hAnsi="Helvetica-Bold" w:cs="Helvetica-Bold"/>
          <w:b/>
          <w:bCs/>
          <w:color w:val="0000FF"/>
          <w:sz w:val="20"/>
          <w:szCs w:val="20"/>
        </w:rPr>
        <w:t xml:space="preserve">3 </w:t>
      </w:r>
      <w:r w:rsidRPr="0095373C">
        <w:rPr>
          <w:rFonts w:ascii="Helvetica-Bold" w:hAnsi="Helvetica-Bold" w:cs="Helvetica-Bold"/>
          <w:b/>
          <w:bCs/>
          <w:color w:val="0000FF"/>
          <w:sz w:val="28"/>
          <w:szCs w:val="28"/>
        </w:rPr>
        <w:t>thin films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  <w:sz w:val="28"/>
          <w:szCs w:val="28"/>
        </w:rPr>
      </w:pPr>
      <w:proofErr w:type="gramStart"/>
      <w:r w:rsidRPr="0095373C">
        <w:rPr>
          <w:rFonts w:ascii="Helvetica-Bold" w:hAnsi="Helvetica-Bold" w:cs="Helvetica-Bold"/>
          <w:b/>
          <w:bCs/>
          <w:color w:val="0000FF"/>
          <w:sz w:val="28"/>
          <w:szCs w:val="28"/>
        </w:rPr>
        <w:t>prepared</w:t>
      </w:r>
      <w:proofErr w:type="gramEnd"/>
      <w:r w:rsidRPr="0095373C">
        <w:rPr>
          <w:rFonts w:ascii="Helvetica-Bold" w:hAnsi="Helvetica-Bold" w:cs="Helvetica-Bold"/>
          <w:b/>
          <w:bCs/>
          <w:color w:val="0000FF"/>
          <w:sz w:val="28"/>
          <w:szCs w:val="28"/>
        </w:rPr>
        <w:t xml:space="preserve"> by pulsed ultrasonic sprayed pyrolysis</w:t>
      </w:r>
    </w:p>
    <w:p w:rsid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  <w:lang w:val="es-MX"/>
        </w:rPr>
      </w:pPr>
      <w:r>
        <w:rPr>
          <w:rFonts w:ascii="Helvetica" w:hAnsi="Helvetica" w:cs="Helvetica"/>
          <w:color w:val="000000"/>
          <w:sz w:val="20"/>
          <w:szCs w:val="20"/>
          <w:lang w:val="es-MX"/>
        </w:rPr>
        <w:t>S. Carmona-Tellez</w:t>
      </w:r>
      <w:proofErr w:type="gramStart"/>
      <w:r>
        <w:rPr>
          <w:rFonts w:ascii="Helvetica" w:hAnsi="Helvetica" w:cs="Helvetica"/>
          <w:color w:val="000000"/>
          <w:sz w:val="20"/>
          <w:szCs w:val="20"/>
          <w:lang w:val="es-MX"/>
        </w:rPr>
        <w:t>,</w:t>
      </w:r>
      <w:r>
        <w:rPr>
          <w:rFonts w:ascii="Helvetica" w:hAnsi="Helvetica" w:cs="Helvetica"/>
          <w:color w:val="000000"/>
          <w:sz w:val="14"/>
          <w:szCs w:val="14"/>
          <w:lang w:val="es-MX"/>
        </w:rPr>
        <w:t>1</w:t>
      </w:r>
      <w:proofErr w:type="gramEnd"/>
      <w:r>
        <w:rPr>
          <w:rFonts w:ascii="Helvetica" w:hAnsi="Helvetica" w:cs="Helvetica"/>
          <w:color w:val="000000"/>
          <w:sz w:val="14"/>
          <w:szCs w:val="14"/>
          <w:lang w:val="es-MX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lang w:val="es-MX"/>
        </w:rPr>
        <w:t>J. Guzman-Mendoza,</w:t>
      </w:r>
      <w:r>
        <w:rPr>
          <w:rFonts w:ascii="Helvetica" w:hAnsi="Helvetica" w:cs="Helvetica"/>
          <w:color w:val="000000"/>
          <w:sz w:val="14"/>
          <w:szCs w:val="14"/>
          <w:lang w:val="es-MX"/>
        </w:rPr>
        <w:t xml:space="preserve">1 </w:t>
      </w:r>
      <w:r>
        <w:rPr>
          <w:rFonts w:ascii="Helvetica" w:hAnsi="Helvetica" w:cs="Helvetica"/>
          <w:color w:val="000000"/>
          <w:sz w:val="20"/>
          <w:szCs w:val="20"/>
          <w:lang w:val="es-MX"/>
        </w:rPr>
        <w:t>M. Aguilar-Frutis,</w:t>
      </w:r>
      <w:r>
        <w:rPr>
          <w:rFonts w:ascii="Helvetica" w:hAnsi="Helvetica" w:cs="Helvetica"/>
          <w:color w:val="000000"/>
          <w:sz w:val="14"/>
          <w:szCs w:val="14"/>
          <w:lang w:val="es-MX"/>
        </w:rPr>
        <w:t>1,</w:t>
      </w:r>
      <w:r>
        <w:rPr>
          <w:rFonts w:ascii="Helvetica" w:hAnsi="Helvetica" w:cs="Helvetica"/>
          <w:color w:val="0000FF"/>
          <w:sz w:val="14"/>
          <w:szCs w:val="14"/>
          <w:lang w:val="es-MX"/>
        </w:rPr>
        <w:t>a</w:t>
      </w:r>
      <w:r>
        <w:rPr>
          <w:rFonts w:ascii="Universal-GreekwithMathPi" w:hAnsi="Universal-GreekwithMathPi" w:cs="Universal-GreekwithMathPi"/>
          <w:color w:val="0000FF"/>
          <w:sz w:val="14"/>
          <w:szCs w:val="14"/>
          <w:lang w:val="es-MX"/>
        </w:rPr>
        <w:t xml:space="preserve">_ </w:t>
      </w:r>
      <w:r>
        <w:rPr>
          <w:rFonts w:ascii="Helvetica" w:hAnsi="Helvetica" w:cs="Helvetica"/>
          <w:color w:val="000000"/>
          <w:sz w:val="20"/>
          <w:szCs w:val="20"/>
          <w:lang w:val="es-MX"/>
        </w:rPr>
        <w:t>G. Alarcon-Flores,</w:t>
      </w:r>
      <w:r>
        <w:rPr>
          <w:rFonts w:ascii="Helvetica" w:hAnsi="Helvetica" w:cs="Helvetica"/>
          <w:color w:val="000000"/>
          <w:sz w:val="14"/>
          <w:szCs w:val="14"/>
          <w:lang w:val="es-MX"/>
        </w:rPr>
        <w:t>1</w:t>
      </w:r>
    </w:p>
    <w:p w:rsid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  <w:lang w:val="es-MX"/>
        </w:rPr>
      </w:pPr>
      <w:r>
        <w:rPr>
          <w:rFonts w:ascii="Helvetica" w:hAnsi="Helvetica" w:cs="Helvetica"/>
          <w:color w:val="000000"/>
          <w:sz w:val="20"/>
          <w:szCs w:val="20"/>
          <w:lang w:val="es-MX"/>
        </w:rPr>
        <w:t>M. Garcia-Hipolito</w:t>
      </w:r>
      <w:proofErr w:type="gramStart"/>
      <w:r>
        <w:rPr>
          <w:rFonts w:ascii="Helvetica" w:hAnsi="Helvetica" w:cs="Helvetica"/>
          <w:color w:val="000000"/>
          <w:sz w:val="20"/>
          <w:szCs w:val="20"/>
          <w:lang w:val="es-MX"/>
        </w:rPr>
        <w:t>,</w:t>
      </w:r>
      <w:r>
        <w:rPr>
          <w:rFonts w:ascii="Helvetica" w:hAnsi="Helvetica" w:cs="Helvetica"/>
          <w:color w:val="000000"/>
          <w:sz w:val="14"/>
          <w:szCs w:val="14"/>
          <w:lang w:val="es-MX"/>
        </w:rPr>
        <w:t>2</w:t>
      </w:r>
      <w:proofErr w:type="gramEnd"/>
      <w:r>
        <w:rPr>
          <w:rFonts w:ascii="Helvetica" w:hAnsi="Helvetica" w:cs="Helvetica"/>
          <w:color w:val="000000"/>
          <w:sz w:val="14"/>
          <w:szCs w:val="14"/>
          <w:lang w:val="es-MX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lang w:val="es-MX"/>
        </w:rPr>
        <w:t>M. A. Canseco,</w:t>
      </w:r>
      <w:r>
        <w:rPr>
          <w:rFonts w:ascii="Helvetica" w:hAnsi="Helvetica" w:cs="Helvetica"/>
          <w:color w:val="000000"/>
          <w:sz w:val="14"/>
          <w:szCs w:val="14"/>
          <w:lang w:val="es-MX"/>
        </w:rPr>
        <w:t xml:space="preserve">2 </w:t>
      </w:r>
      <w:r>
        <w:rPr>
          <w:rFonts w:ascii="Helvetica" w:hAnsi="Helvetica" w:cs="Helvetica"/>
          <w:color w:val="000000"/>
          <w:sz w:val="20"/>
          <w:szCs w:val="20"/>
          <w:lang w:val="es-MX"/>
        </w:rPr>
        <w:t>and C. Falcony</w:t>
      </w:r>
      <w:r>
        <w:rPr>
          <w:rFonts w:ascii="Helvetica" w:hAnsi="Helvetica" w:cs="Helvetica"/>
          <w:color w:val="000000"/>
          <w:sz w:val="14"/>
          <w:szCs w:val="14"/>
          <w:lang w:val="es-MX"/>
        </w:rPr>
        <w:t>3</w:t>
      </w:r>
    </w:p>
    <w:p w:rsid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</w:pPr>
      <w:r>
        <w:rPr>
          <w:rFonts w:ascii="Times-Roman" w:hAnsi="Times-Roman" w:cs="Times-Roman"/>
          <w:color w:val="000000"/>
          <w:sz w:val="13"/>
          <w:szCs w:val="13"/>
          <w:lang w:val="es-MX"/>
        </w:rPr>
        <w:t>1</w:t>
      </w:r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 xml:space="preserve">CICATA-IPN, Miguel Hidalgo, 11500 </w:t>
      </w:r>
      <w:proofErr w:type="spellStart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>Mexico</w:t>
      </w:r>
      <w:proofErr w:type="spellEnd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 xml:space="preserve"> D.F., </w:t>
      </w:r>
      <w:proofErr w:type="spellStart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>Mexico</w:t>
      </w:r>
      <w:proofErr w:type="spellEnd"/>
    </w:p>
    <w:p w:rsid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</w:pPr>
      <w:r>
        <w:rPr>
          <w:rFonts w:ascii="Times-Roman" w:hAnsi="Times-Roman" w:cs="Times-Roman"/>
          <w:color w:val="000000"/>
          <w:sz w:val="13"/>
          <w:szCs w:val="13"/>
          <w:lang w:val="es-MX"/>
        </w:rPr>
        <w:t>2</w:t>
      </w:r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 xml:space="preserve">Instituto de Investigaciones en Materiales, Universidad Nacional Autónoma de </w:t>
      </w:r>
      <w:proofErr w:type="spellStart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>Mexico</w:t>
      </w:r>
      <w:proofErr w:type="spellEnd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 xml:space="preserve">, </w:t>
      </w:r>
      <w:proofErr w:type="spellStart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>Coyoacan</w:t>
      </w:r>
      <w:proofErr w:type="spellEnd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>, 04510</w:t>
      </w:r>
    </w:p>
    <w:p w:rsid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</w:pPr>
      <w:proofErr w:type="spellStart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>Mexico</w:t>
      </w:r>
      <w:proofErr w:type="spellEnd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 xml:space="preserve"> D.F., </w:t>
      </w:r>
      <w:proofErr w:type="spellStart"/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>Mexico</w:t>
      </w:r>
      <w:proofErr w:type="spellEnd"/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3"/>
          <w:szCs w:val="13"/>
          <w:lang w:val="es-MX"/>
        </w:rPr>
        <w:t>3</w:t>
      </w:r>
      <w:r>
        <w:rPr>
          <w:rFonts w:ascii="Times-Italic" w:hAnsi="Times-Italic" w:cs="Times-Italic"/>
          <w:i/>
          <w:iCs/>
          <w:color w:val="000000"/>
          <w:sz w:val="18"/>
          <w:szCs w:val="18"/>
          <w:lang w:val="es-MX"/>
        </w:rPr>
        <w:t xml:space="preserve">CINVESTAV-IPN, Apdo. </w:t>
      </w:r>
      <w:r w:rsidRPr="0095373C">
        <w:rPr>
          <w:rFonts w:ascii="Times-Italic" w:hAnsi="Times-Italic" w:cs="Times-Italic"/>
          <w:i/>
          <w:iCs/>
          <w:color w:val="000000"/>
          <w:sz w:val="18"/>
          <w:szCs w:val="18"/>
        </w:rPr>
        <w:t>Postal 14-740, 07000 Mexico D.F., Mexico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MathematicalPi-Three" w:hAnsi="MathematicalPi-Three" w:cs="MathematicalPi-Three"/>
          <w:color w:val="000000"/>
          <w:sz w:val="20"/>
          <w:szCs w:val="20"/>
        </w:rPr>
      </w:pPr>
      <w:r w:rsidRPr="0095373C">
        <w:rPr>
          <w:rFonts w:ascii="MathematicalPi-Three" w:hAnsi="MathematicalPi-Three" w:cs="MathematicalPi-Three"/>
          <w:color w:val="000000"/>
          <w:sz w:val="20"/>
          <w:szCs w:val="20"/>
        </w:rPr>
        <w:t>_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Received 14 August 2007; accepted 2 December 2007; published online 7 February 2008</w:t>
      </w:r>
      <w:r w:rsidRPr="0095373C">
        <w:rPr>
          <w:rFonts w:ascii="MathematicalPi-Three" w:hAnsi="MathematicalPi-Three" w:cs="MathematicalPi-Three"/>
          <w:color w:val="000000"/>
          <w:sz w:val="20"/>
          <w:szCs w:val="20"/>
        </w:rPr>
        <w:t>_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The optical, structural, and electrical characteristics of aluminum oxide thin films deposited by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pulsed ultrasonic sprayed pyrolysis are reported. The films are deposited on crystalline silicon at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temperatures from 400 to 550°C using a chemical solution of aluminum acetylacetonate, as source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 xml:space="preserve">of aluminum, and </w:t>
      </w:r>
      <w:r w:rsidRPr="0095373C">
        <w:rPr>
          <w:rFonts w:ascii="Times-Italic" w:hAnsi="Times-Italic" w:cs="Times-Italic"/>
          <w:i/>
          <w:iCs/>
          <w:color w:val="000000"/>
          <w:sz w:val="20"/>
          <w:szCs w:val="20"/>
        </w:rPr>
        <w:t>N</w:t>
      </w:r>
      <w:r w:rsidRPr="0095373C">
        <w:rPr>
          <w:rFonts w:ascii="Times-Roman" w:hAnsi="Times-Roman" w:cs="Times-Roman"/>
          <w:color w:val="000000"/>
          <w:sz w:val="20"/>
          <w:szCs w:val="20"/>
        </w:rPr>
        <w:t xml:space="preserve">, </w:t>
      </w:r>
      <w:r w:rsidRPr="0095373C">
        <w:rPr>
          <w:rFonts w:ascii="Times-Italic" w:hAnsi="Times-Italic" w:cs="Times-Italic"/>
          <w:i/>
          <w:iCs/>
          <w:color w:val="000000"/>
          <w:sz w:val="20"/>
          <w:szCs w:val="20"/>
        </w:rPr>
        <w:t>N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-dimethylformamide, as solvent. A H</w:t>
      </w:r>
      <w:r w:rsidRPr="0095373C">
        <w:rPr>
          <w:rFonts w:ascii="Times-Roman" w:hAnsi="Times-Roman" w:cs="Times-Roman"/>
          <w:color w:val="000000"/>
          <w:sz w:val="14"/>
          <w:szCs w:val="14"/>
        </w:rPr>
        <w:t>2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O–NH</w:t>
      </w:r>
      <w:r w:rsidRPr="0095373C">
        <w:rPr>
          <w:rFonts w:ascii="Times-Roman" w:hAnsi="Times-Roman" w:cs="Times-Roman"/>
          <w:color w:val="000000"/>
          <w:sz w:val="14"/>
          <w:szCs w:val="14"/>
        </w:rPr>
        <w:t>4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OH mist is supplied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simultaneously during deposition to improve the films’ properties. The results showed that the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properties of the as deposited films depended strongly on the number of pulses used and on the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substrate temperature. The thickness of the films is under 300 Å and the best films’ properties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showed an index of refraction close to 1.6 and a root mean square surface roughness of about 7.5 Å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in average. Infrared spectroscopy shows that SiO</w:t>
      </w:r>
      <w:r w:rsidRPr="0095373C">
        <w:rPr>
          <w:rFonts w:ascii="Times-Roman" w:hAnsi="Times-Roman" w:cs="Times-Roman"/>
          <w:color w:val="000000"/>
          <w:sz w:val="14"/>
          <w:szCs w:val="14"/>
        </w:rPr>
        <w:t xml:space="preserve">2 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is observed at the interface with silicon of the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Al</w:t>
      </w:r>
      <w:r w:rsidRPr="0095373C">
        <w:rPr>
          <w:rFonts w:ascii="Times-Roman" w:hAnsi="Times-Roman" w:cs="Times-Roman"/>
          <w:color w:val="000000"/>
          <w:sz w:val="14"/>
          <w:szCs w:val="14"/>
        </w:rPr>
        <w:t>2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O</w:t>
      </w:r>
      <w:r w:rsidRPr="0095373C">
        <w:rPr>
          <w:rFonts w:ascii="Times-Roman" w:hAnsi="Times-Roman" w:cs="Times-Roman"/>
          <w:color w:val="000000"/>
          <w:sz w:val="14"/>
          <w:szCs w:val="14"/>
        </w:rPr>
        <w:t xml:space="preserve">3 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films and seemed to play, as expected, a dramatic role in the electrical characteristics of the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interface. Films with a dielectric constant higher than 8 and an interface trap density at midgap in</w:t>
      </w:r>
    </w:p>
    <w:p w:rsidR="0095373C" w:rsidRPr="0095373C" w:rsidRDefault="0095373C" w:rsidP="009537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 w:rsidRPr="0095373C">
        <w:rPr>
          <w:rFonts w:ascii="Times-Roman" w:hAnsi="Times-Roman" w:cs="Times-Roman"/>
          <w:color w:val="000000"/>
          <w:sz w:val="20"/>
          <w:szCs w:val="20"/>
        </w:rPr>
        <w:t>the 10</w:t>
      </w:r>
      <w:r w:rsidRPr="0095373C">
        <w:rPr>
          <w:rFonts w:ascii="Times-Roman" w:hAnsi="Times-Roman" w:cs="Times-Roman"/>
          <w:color w:val="000000"/>
          <w:sz w:val="14"/>
          <w:szCs w:val="14"/>
        </w:rPr>
        <w:t xml:space="preserve">10 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eV</w:t>
      </w:r>
      <w:r w:rsidRPr="0095373C">
        <w:rPr>
          <w:rFonts w:ascii="Times-Roman" w:hAnsi="Times-Roman" w:cs="Times-Roman"/>
          <w:color w:val="000000"/>
          <w:sz w:val="14"/>
          <w:szCs w:val="14"/>
        </w:rPr>
        <w:t xml:space="preserve">−1 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cm</w:t>
      </w:r>
      <w:r w:rsidRPr="0095373C">
        <w:rPr>
          <w:rFonts w:ascii="Times-Roman" w:hAnsi="Times-Roman" w:cs="Times-Roman"/>
          <w:color w:val="000000"/>
          <w:sz w:val="14"/>
          <w:szCs w:val="14"/>
        </w:rPr>
        <w:t xml:space="preserve">−2 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range are obtained. Films deposited with three pulses and at 550 °C are able to</w:t>
      </w:r>
    </w:p>
    <w:p w:rsidR="00021073" w:rsidRPr="0095373C" w:rsidRDefault="0095373C" w:rsidP="0095373C">
      <w:proofErr w:type="gramStart"/>
      <w:r w:rsidRPr="0095373C">
        <w:rPr>
          <w:rFonts w:ascii="Times-Roman" w:hAnsi="Times-Roman" w:cs="Times-Roman"/>
          <w:color w:val="000000"/>
          <w:sz w:val="20"/>
          <w:szCs w:val="20"/>
        </w:rPr>
        <w:t>stand</w:t>
      </w:r>
      <w:proofErr w:type="gramEnd"/>
      <w:r w:rsidRPr="0095373C">
        <w:rPr>
          <w:rFonts w:ascii="Times-Roman" w:hAnsi="Times-Roman" w:cs="Times-Roman"/>
          <w:color w:val="000000"/>
          <w:sz w:val="20"/>
          <w:szCs w:val="20"/>
        </w:rPr>
        <w:t xml:space="preserve"> an electric field up to 4 MV</w:t>
      </w:r>
      <w:r>
        <w:rPr>
          <w:rFonts w:ascii="Symbol" w:hAnsi="Symbol" w:cs="Symbol"/>
          <w:color w:val="000000"/>
          <w:sz w:val="20"/>
          <w:szCs w:val="20"/>
          <w:lang w:val="es-MX"/>
        </w:rPr>
        <w:t></w:t>
      </w:r>
      <w:r w:rsidRPr="0095373C">
        <w:rPr>
          <w:rFonts w:ascii="Times-Roman" w:hAnsi="Times-Roman" w:cs="Times-Roman"/>
          <w:color w:val="000000"/>
          <w:sz w:val="20"/>
          <w:szCs w:val="20"/>
        </w:rPr>
        <w:t>cm.</w:t>
      </w:r>
    </w:p>
    <w:sectPr w:rsidR="00021073" w:rsidRPr="0095373C" w:rsidSect="00021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al-GreekwithMath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thematicalPi-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5373C"/>
    <w:rsid w:val="00021073"/>
    <w:rsid w:val="00503616"/>
    <w:rsid w:val="00580750"/>
    <w:rsid w:val="0085114A"/>
    <w:rsid w:val="00871B52"/>
    <w:rsid w:val="0095373C"/>
    <w:rsid w:val="00C91642"/>
    <w:rsid w:val="00C92125"/>
    <w:rsid w:val="00EC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7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jguzman</dc:creator>
  <cp:lastModifiedBy>jguzman</cp:lastModifiedBy>
  <cp:revision>1</cp:revision>
  <dcterms:created xsi:type="dcterms:W3CDTF">2012-03-29T16:19:00Z</dcterms:created>
  <dcterms:modified xsi:type="dcterms:W3CDTF">2012-03-29T16:19:00Z</dcterms:modified>
</cp:coreProperties>
</file>