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Default="001A743B" w:rsidP="001A743B">
      <w:pPr>
        <w:rPr>
          <w:rFonts w:ascii="Arial" w:hAnsi="Arial" w:cs="Arial"/>
        </w:rPr>
      </w:pPr>
    </w:p>
    <w:p w:rsidR="008300E6" w:rsidRDefault="008300E6" w:rsidP="001A743B">
      <w:pPr>
        <w:rPr>
          <w:rFonts w:ascii="Arial" w:hAnsi="Arial" w:cs="Arial"/>
        </w:rPr>
      </w:pPr>
    </w:p>
    <w:p w:rsidR="008300E6" w:rsidRDefault="008300E6" w:rsidP="001A743B">
      <w:pPr>
        <w:rPr>
          <w:rFonts w:ascii="Arial" w:hAnsi="Arial" w:cs="Arial"/>
        </w:rPr>
      </w:pPr>
    </w:p>
    <w:p w:rsidR="007A391C" w:rsidRDefault="000C43D3" w:rsidP="007A391C">
      <w:pPr>
        <w:spacing w:after="0"/>
        <w:jc w:val="right"/>
        <w:rPr>
          <w:rFonts w:ascii="Arial" w:eastAsiaTheme="minorHAnsi" w:hAnsi="Arial" w:cs="Arial"/>
          <w:b/>
          <w:lang w:val="es-MX"/>
        </w:rPr>
      </w:pPr>
      <w:r>
        <w:rPr>
          <w:rFonts w:ascii="Arial" w:hAnsi="Arial" w:cs="Arial"/>
          <w:b/>
          <w:lang w:val="es-MX"/>
        </w:rPr>
        <w:t>México</w:t>
      </w:r>
      <w:r w:rsidR="000F0509">
        <w:rPr>
          <w:rFonts w:ascii="Arial" w:hAnsi="Arial" w:cs="Arial"/>
          <w:b/>
          <w:lang w:val="es-MX"/>
        </w:rPr>
        <w:t>,</w:t>
      </w:r>
      <w:r>
        <w:rPr>
          <w:rFonts w:ascii="Arial" w:hAnsi="Arial" w:cs="Arial"/>
          <w:b/>
          <w:lang w:val="es-MX"/>
        </w:rPr>
        <w:t xml:space="preserve"> D.F.,</w:t>
      </w:r>
      <w:r w:rsidR="00336E13">
        <w:rPr>
          <w:rFonts w:ascii="Arial" w:hAnsi="Arial" w:cs="Arial"/>
          <w:b/>
          <w:lang w:val="es-MX"/>
        </w:rPr>
        <w:t xml:space="preserve"> a</w:t>
      </w:r>
      <w:r w:rsidR="000A24E4">
        <w:rPr>
          <w:rFonts w:ascii="Arial" w:hAnsi="Arial" w:cs="Arial"/>
          <w:b/>
          <w:lang w:val="es-MX"/>
        </w:rPr>
        <w:t xml:space="preserve"> 08</w:t>
      </w:r>
      <w:r w:rsidR="007A391C" w:rsidRPr="007A391C">
        <w:rPr>
          <w:rFonts w:ascii="Arial" w:hAnsi="Arial" w:cs="Arial"/>
          <w:b/>
          <w:lang w:val="es-MX"/>
        </w:rPr>
        <w:t xml:space="preserve"> de </w:t>
      </w:r>
      <w:r w:rsidR="009F314E">
        <w:rPr>
          <w:rFonts w:ascii="Arial" w:hAnsi="Arial" w:cs="Arial"/>
          <w:b/>
          <w:lang w:val="es-MX"/>
        </w:rPr>
        <w:t>marzo</w:t>
      </w:r>
      <w:r w:rsidR="007A391C" w:rsidRPr="007A391C">
        <w:rPr>
          <w:rFonts w:ascii="Arial" w:hAnsi="Arial" w:cs="Arial"/>
          <w:b/>
          <w:lang w:val="es-MX"/>
        </w:rPr>
        <w:t xml:space="preserve"> de 2014</w:t>
      </w:r>
    </w:p>
    <w:p w:rsidR="007A391C" w:rsidRPr="007A391C" w:rsidRDefault="007A391C" w:rsidP="007A391C">
      <w:pPr>
        <w:spacing w:after="0"/>
        <w:jc w:val="right"/>
        <w:rPr>
          <w:rFonts w:ascii="Arial" w:hAnsi="Arial" w:cs="Arial"/>
          <w:b/>
          <w:lang w:val="es-MX"/>
        </w:rPr>
      </w:pPr>
    </w:p>
    <w:p w:rsidR="000A24E4" w:rsidRDefault="000A24E4" w:rsidP="000A24E4">
      <w:pPr>
        <w:spacing w:after="0"/>
        <w:jc w:val="center"/>
        <w:rPr>
          <w:rFonts w:ascii="Arial" w:hAnsi="Arial" w:cs="Arial"/>
          <w:b/>
          <w:sz w:val="32"/>
          <w:szCs w:val="32"/>
          <w:lang w:val="es-MX"/>
        </w:rPr>
      </w:pPr>
    </w:p>
    <w:p w:rsidR="0063354E" w:rsidRDefault="000A24E4" w:rsidP="000A24E4">
      <w:pPr>
        <w:spacing w:after="0"/>
        <w:jc w:val="center"/>
        <w:rPr>
          <w:rFonts w:ascii="Arial" w:hAnsi="Arial" w:cs="Arial"/>
          <w:b/>
          <w:sz w:val="32"/>
          <w:szCs w:val="32"/>
          <w:lang w:val="es-MX"/>
        </w:rPr>
      </w:pPr>
      <w:r w:rsidRPr="000A24E4">
        <w:rPr>
          <w:rFonts w:ascii="Arial" w:hAnsi="Arial" w:cs="Arial"/>
          <w:b/>
          <w:sz w:val="32"/>
          <w:szCs w:val="32"/>
          <w:lang w:val="es-MX"/>
        </w:rPr>
        <w:t>DESARROLLA</w:t>
      </w:r>
      <w:r>
        <w:rPr>
          <w:rFonts w:ascii="Arial" w:hAnsi="Arial" w:cs="Arial"/>
          <w:b/>
          <w:sz w:val="32"/>
          <w:szCs w:val="32"/>
          <w:lang w:val="es-MX"/>
        </w:rPr>
        <w:t xml:space="preserve">N </w:t>
      </w:r>
      <w:r w:rsidRPr="000A24E4">
        <w:rPr>
          <w:rFonts w:ascii="Arial" w:hAnsi="Arial" w:cs="Arial"/>
          <w:b/>
          <w:sz w:val="32"/>
          <w:szCs w:val="32"/>
          <w:lang w:val="es-MX"/>
        </w:rPr>
        <w:t xml:space="preserve">TÉCNICA </w:t>
      </w:r>
      <w:r w:rsidR="004F1A20">
        <w:rPr>
          <w:rFonts w:ascii="Arial" w:hAnsi="Arial" w:cs="Arial"/>
          <w:b/>
          <w:sz w:val="32"/>
          <w:szCs w:val="32"/>
          <w:lang w:val="es-MX"/>
        </w:rPr>
        <w:t xml:space="preserve">ECONÓMICA </w:t>
      </w:r>
      <w:r w:rsidR="00D64984">
        <w:rPr>
          <w:rFonts w:ascii="Arial" w:hAnsi="Arial" w:cs="Arial"/>
          <w:b/>
          <w:sz w:val="32"/>
          <w:szCs w:val="32"/>
          <w:lang w:val="es-MX"/>
        </w:rPr>
        <w:t>P</w:t>
      </w:r>
      <w:r w:rsidRPr="000A24E4">
        <w:rPr>
          <w:rFonts w:ascii="Arial" w:hAnsi="Arial" w:cs="Arial"/>
          <w:b/>
          <w:sz w:val="32"/>
          <w:szCs w:val="32"/>
          <w:lang w:val="es-MX"/>
        </w:rPr>
        <w:t>ARA DIAGNOSTICAR</w:t>
      </w:r>
      <w:bookmarkStart w:id="0" w:name="_GoBack"/>
      <w:bookmarkEnd w:id="0"/>
    </w:p>
    <w:p w:rsidR="000A24E4" w:rsidRPr="000A24E4" w:rsidRDefault="000A24E4" w:rsidP="000A24E4">
      <w:pPr>
        <w:spacing w:after="0"/>
        <w:jc w:val="center"/>
        <w:rPr>
          <w:rFonts w:ascii="Arial" w:hAnsi="Arial" w:cs="Arial"/>
          <w:b/>
          <w:sz w:val="32"/>
          <w:szCs w:val="32"/>
          <w:lang w:val="es-MX"/>
        </w:rPr>
      </w:pPr>
      <w:r w:rsidRPr="000A24E4">
        <w:rPr>
          <w:rFonts w:ascii="Arial" w:hAnsi="Arial" w:cs="Arial"/>
          <w:b/>
          <w:sz w:val="32"/>
          <w:szCs w:val="32"/>
          <w:lang w:val="es-MX"/>
        </w:rPr>
        <w:t>VIRUS DE PAPILOMA HUMANO</w:t>
      </w:r>
    </w:p>
    <w:p w:rsidR="000A24E4" w:rsidRPr="000A24E4" w:rsidRDefault="000A24E4" w:rsidP="000A24E4">
      <w:pPr>
        <w:rPr>
          <w:rFonts w:ascii="Arial" w:hAnsi="Arial" w:cs="Arial"/>
          <w:lang w:val="es-MX"/>
        </w:rPr>
      </w:pPr>
    </w:p>
    <w:p w:rsidR="000A24E4" w:rsidRDefault="000A24E4" w:rsidP="00A3502B">
      <w:pPr>
        <w:pStyle w:val="Prrafodelista"/>
        <w:numPr>
          <w:ilvl w:val="0"/>
          <w:numId w:val="25"/>
        </w:numPr>
        <w:spacing w:after="0" w:line="240" w:lineRule="auto"/>
        <w:ind w:left="2625" w:right="2552" w:hanging="357"/>
        <w:jc w:val="both"/>
        <w:rPr>
          <w:rFonts w:ascii="Arial" w:hAnsi="Arial" w:cs="Arial"/>
          <w:b/>
          <w:sz w:val="24"/>
          <w:szCs w:val="24"/>
        </w:rPr>
      </w:pPr>
      <w:r>
        <w:rPr>
          <w:rFonts w:ascii="Arial" w:hAnsi="Arial" w:cs="Arial"/>
          <w:b/>
          <w:sz w:val="24"/>
          <w:szCs w:val="24"/>
        </w:rPr>
        <w:t>A diferencia de otros métodos moleculares de diagnóstico, no requiere de la extracción de ADN, por lo que es rápida, barata y posee alto grado de sensibilidad</w:t>
      </w:r>
    </w:p>
    <w:p w:rsidR="00A3502B" w:rsidRDefault="00A3502B" w:rsidP="00A3502B">
      <w:pPr>
        <w:pStyle w:val="Prrafodelista"/>
        <w:spacing w:after="0" w:line="240" w:lineRule="auto"/>
        <w:ind w:left="2625" w:right="2552"/>
        <w:jc w:val="both"/>
        <w:rPr>
          <w:rFonts w:ascii="Arial" w:hAnsi="Arial" w:cs="Arial"/>
          <w:b/>
          <w:sz w:val="24"/>
          <w:szCs w:val="24"/>
        </w:rPr>
      </w:pPr>
    </w:p>
    <w:p w:rsidR="00E07BDE" w:rsidRDefault="00A3502B" w:rsidP="00A3502B">
      <w:pPr>
        <w:pStyle w:val="Prrafodelista"/>
        <w:numPr>
          <w:ilvl w:val="0"/>
          <w:numId w:val="25"/>
        </w:numPr>
        <w:spacing w:after="0" w:line="240" w:lineRule="auto"/>
        <w:ind w:left="2625" w:right="2552" w:hanging="357"/>
        <w:jc w:val="both"/>
        <w:rPr>
          <w:rFonts w:ascii="Arial" w:hAnsi="Arial" w:cs="Arial"/>
          <w:b/>
          <w:sz w:val="24"/>
          <w:szCs w:val="24"/>
        </w:rPr>
      </w:pPr>
      <w:r>
        <w:rPr>
          <w:rFonts w:ascii="Arial" w:hAnsi="Arial" w:cs="Arial"/>
          <w:b/>
          <w:sz w:val="24"/>
          <w:szCs w:val="24"/>
        </w:rPr>
        <w:t xml:space="preserve">Se pretende el registro sanitario correspondiente para un kit de </w:t>
      </w:r>
      <w:r w:rsidRPr="00A3502B">
        <w:rPr>
          <w:rFonts w:ascii="Arial" w:hAnsi="Arial" w:cs="Arial"/>
          <w:b/>
          <w:sz w:val="24"/>
          <w:szCs w:val="24"/>
        </w:rPr>
        <w:t>diagnóstico para muestras clínicas de citología e histología</w:t>
      </w:r>
    </w:p>
    <w:p w:rsidR="0063354E" w:rsidRPr="0063354E" w:rsidRDefault="0063354E" w:rsidP="0063354E">
      <w:pPr>
        <w:pStyle w:val="Prrafodelista"/>
        <w:rPr>
          <w:rFonts w:ascii="Arial" w:hAnsi="Arial" w:cs="Arial"/>
          <w:b/>
          <w:sz w:val="24"/>
          <w:szCs w:val="24"/>
        </w:rPr>
      </w:pPr>
    </w:p>
    <w:p w:rsidR="0063354E" w:rsidRDefault="0063354E" w:rsidP="0063354E">
      <w:pPr>
        <w:pStyle w:val="Prrafodelista"/>
        <w:spacing w:after="0" w:line="240" w:lineRule="auto"/>
        <w:ind w:left="2625" w:right="2552"/>
        <w:jc w:val="both"/>
        <w:rPr>
          <w:rFonts w:ascii="Arial" w:hAnsi="Arial" w:cs="Arial"/>
          <w:b/>
          <w:sz w:val="24"/>
          <w:szCs w:val="24"/>
        </w:rPr>
      </w:pPr>
    </w:p>
    <w:p w:rsidR="00A3502B" w:rsidRDefault="00A3502B" w:rsidP="00A3502B">
      <w:pPr>
        <w:rPr>
          <w:rFonts w:ascii="Arial" w:hAnsi="Arial" w:cs="Arial"/>
          <w:b/>
          <w:lang w:val="es-MX"/>
        </w:rPr>
      </w:pPr>
      <w:r>
        <w:rPr>
          <w:rFonts w:ascii="Arial" w:hAnsi="Arial" w:cs="Arial"/>
          <w:b/>
          <w:lang w:val="es-MX"/>
        </w:rPr>
        <w:t>C-062</w:t>
      </w:r>
    </w:p>
    <w:p w:rsidR="00A3502B" w:rsidRPr="00A3502B" w:rsidRDefault="00A3502B" w:rsidP="00A3502B">
      <w:pPr>
        <w:spacing w:line="360" w:lineRule="auto"/>
        <w:jc w:val="both"/>
        <w:rPr>
          <w:rFonts w:ascii="Arial" w:hAnsi="Arial" w:cs="Arial"/>
          <w:lang w:val="es-MX"/>
        </w:rPr>
      </w:pPr>
      <w:r w:rsidRPr="00A3502B">
        <w:rPr>
          <w:rFonts w:ascii="Arial" w:hAnsi="Arial" w:cs="Arial"/>
          <w:lang w:val="es-MX"/>
        </w:rPr>
        <w:tab/>
        <w:t xml:space="preserve">Científicos del Instituto Politécnico Nacional (IPN) desarrollan una técnica </w:t>
      </w:r>
      <w:proofErr w:type="spellStart"/>
      <w:r w:rsidRPr="00A3502B">
        <w:rPr>
          <w:rFonts w:ascii="Arial" w:hAnsi="Arial" w:cs="Arial"/>
          <w:lang w:val="es-MX"/>
        </w:rPr>
        <w:t>inmunocitológica</w:t>
      </w:r>
      <w:proofErr w:type="spellEnd"/>
      <w:r w:rsidRPr="00A3502B">
        <w:rPr>
          <w:rFonts w:ascii="Arial" w:hAnsi="Arial" w:cs="Arial"/>
          <w:lang w:val="es-MX"/>
        </w:rPr>
        <w:t xml:space="preserve"> útil para diagnosticar células infectadas por el Virus del Papiloma Humano (VPH), la cual, a diferencia de otros métodos moleculares de diagnóstico, no requiere de la extracción de ADN, por lo que es rápida, barata y posee alto grado de sensibilidad.</w:t>
      </w:r>
    </w:p>
    <w:p w:rsidR="00A3502B" w:rsidRPr="00A3502B" w:rsidRDefault="00A3502B" w:rsidP="00A3502B">
      <w:pPr>
        <w:spacing w:line="360" w:lineRule="auto"/>
        <w:ind w:firstLine="708"/>
        <w:jc w:val="both"/>
        <w:rPr>
          <w:rFonts w:ascii="Arial" w:hAnsi="Arial" w:cs="Arial"/>
          <w:lang w:val="es-MX"/>
        </w:rPr>
      </w:pPr>
      <w:r w:rsidRPr="00A3502B">
        <w:rPr>
          <w:rFonts w:ascii="Arial" w:hAnsi="Arial" w:cs="Arial"/>
          <w:lang w:val="es-MX"/>
        </w:rPr>
        <w:t xml:space="preserve">El proyecto de investigación titulado </w:t>
      </w:r>
      <w:r w:rsidRPr="00A3502B">
        <w:rPr>
          <w:rFonts w:ascii="Arial" w:hAnsi="Arial" w:cs="Arial"/>
          <w:i/>
          <w:lang w:val="es-MX"/>
        </w:rPr>
        <w:t xml:space="preserve">Producción y estudio de la </w:t>
      </w:r>
      <w:proofErr w:type="spellStart"/>
      <w:r w:rsidRPr="00A3502B">
        <w:rPr>
          <w:rFonts w:ascii="Arial" w:hAnsi="Arial" w:cs="Arial"/>
          <w:i/>
          <w:lang w:val="es-MX"/>
        </w:rPr>
        <w:t>fotoestabilidad</w:t>
      </w:r>
      <w:proofErr w:type="spellEnd"/>
      <w:r w:rsidRPr="00A3502B">
        <w:rPr>
          <w:rFonts w:ascii="Arial" w:hAnsi="Arial" w:cs="Arial"/>
          <w:i/>
          <w:lang w:val="es-MX"/>
        </w:rPr>
        <w:t xml:space="preserve"> del anticuerpo monoclonal anti</w:t>
      </w:r>
      <w:r w:rsidR="00EE18C8">
        <w:rPr>
          <w:rFonts w:ascii="Arial" w:hAnsi="Arial" w:cs="Arial"/>
          <w:i/>
          <w:lang w:val="es-MX"/>
        </w:rPr>
        <w:t xml:space="preserve">- </w:t>
      </w:r>
      <w:r w:rsidR="00EE18C8" w:rsidRPr="00EE18C8">
        <w:rPr>
          <w:rFonts w:ascii="Arial" w:hAnsi="Arial" w:cs="Arial"/>
          <w:i/>
          <w:color w:val="000000"/>
          <w:shd w:val="clear" w:color="auto" w:fill="FFFFFF"/>
        </w:rPr>
        <w:t>α</w:t>
      </w:r>
      <w:r w:rsidR="00EE18C8" w:rsidRPr="00EE18C8">
        <w:rPr>
          <w:rFonts w:ascii="Arial" w:hAnsi="Arial" w:cs="Arial"/>
          <w:i/>
          <w:color w:val="000000"/>
          <w:shd w:val="clear" w:color="auto" w:fill="FFFFFF"/>
          <w:lang w:val="es-MX"/>
        </w:rPr>
        <w:t xml:space="preserve"> </w:t>
      </w:r>
      <w:r w:rsidRPr="00A3502B">
        <w:rPr>
          <w:rFonts w:ascii="Arial" w:hAnsi="Arial" w:cs="Arial"/>
          <w:i/>
          <w:lang w:val="es-MX"/>
        </w:rPr>
        <w:t xml:space="preserve">Gal tipo </w:t>
      </w:r>
      <w:proofErr w:type="spellStart"/>
      <w:r w:rsidRPr="00A3502B">
        <w:rPr>
          <w:rFonts w:ascii="Arial" w:hAnsi="Arial" w:cs="Arial"/>
          <w:i/>
          <w:lang w:val="es-MX"/>
        </w:rPr>
        <w:t>IgM</w:t>
      </w:r>
      <w:proofErr w:type="spellEnd"/>
      <w:r w:rsidRPr="00A3502B">
        <w:rPr>
          <w:rFonts w:ascii="Arial" w:hAnsi="Arial" w:cs="Arial"/>
          <w:i/>
          <w:lang w:val="es-MX"/>
        </w:rPr>
        <w:t xml:space="preserve"> para su conservación y uso como agente de diagnóstico de</w:t>
      </w:r>
      <w:r w:rsidR="0063354E">
        <w:rPr>
          <w:rFonts w:ascii="Arial" w:hAnsi="Arial" w:cs="Arial"/>
          <w:i/>
          <w:lang w:val="es-MX"/>
        </w:rPr>
        <w:t xml:space="preserve"> células infectadas por el V</w:t>
      </w:r>
      <w:r w:rsidRPr="00A3502B">
        <w:rPr>
          <w:rFonts w:ascii="Arial" w:hAnsi="Arial" w:cs="Arial"/>
          <w:i/>
          <w:lang w:val="es-MX"/>
        </w:rPr>
        <w:t xml:space="preserve">irus de </w:t>
      </w:r>
      <w:r w:rsidR="0063354E">
        <w:rPr>
          <w:rFonts w:ascii="Arial" w:hAnsi="Arial" w:cs="Arial"/>
          <w:i/>
          <w:lang w:val="es-MX"/>
        </w:rPr>
        <w:t>P</w:t>
      </w:r>
      <w:r w:rsidRPr="00A3502B">
        <w:rPr>
          <w:rFonts w:ascii="Arial" w:hAnsi="Arial" w:cs="Arial"/>
          <w:i/>
          <w:lang w:val="es-MX"/>
        </w:rPr>
        <w:t xml:space="preserve">apiloma </w:t>
      </w:r>
      <w:r w:rsidR="0063354E">
        <w:rPr>
          <w:rFonts w:ascii="Arial" w:hAnsi="Arial" w:cs="Arial"/>
          <w:i/>
          <w:lang w:val="es-MX"/>
        </w:rPr>
        <w:t>H</w:t>
      </w:r>
      <w:r w:rsidRPr="00A3502B">
        <w:rPr>
          <w:rFonts w:ascii="Arial" w:hAnsi="Arial" w:cs="Arial"/>
          <w:i/>
          <w:lang w:val="es-MX"/>
        </w:rPr>
        <w:t>umano</w:t>
      </w:r>
      <w:r w:rsidRPr="00A3502B">
        <w:rPr>
          <w:rFonts w:ascii="Arial" w:hAnsi="Arial" w:cs="Arial"/>
          <w:lang w:val="es-MX"/>
        </w:rPr>
        <w:t>, se lleva a cabo en la Escuela Nacional de Ciencias Biológicas (ENCB)</w:t>
      </w:r>
      <w:r>
        <w:rPr>
          <w:rFonts w:ascii="Arial" w:hAnsi="Arial" w:cs="Arial"/>
          <w:lang w:val="es-MX"/>
        </w:rPr>
        <w:t xml:space="preserve"> del IPN</w:t>
      </w:r>
      <w:r w:rsidRPr="00A3502B">
        <w:rPr>
          <w:rFonts w:ascii="Arial" w:hAnsi="Arial" w:cs="Arial"/>
          <w:lang w:val="es-MX"/>
        </w:rPr>
        <w:t xml:space="preserve"> bajo la dirección de la doctora Eva Ramón Gallegos, experta en el estudio de VPH y cáncer </w:t>
      </w:r>
      <w:proofErr w:type="spellStart"/>
      <w:r w:rsidRPr="00A3502B">
        <w:rPr>
          <w:rFonts w:ascii="Arial" w:hAnsi="Arial" w:cs="Arial"/>
          <w:lang w:val="es-MX"/>
        </w:rPr>
        <w:t>cervicouterino</w:t>
      </w:r>
      <w:proofErr w:type="spellEnd"/>
      <w:r w:rsidRPr="00A3502B">
        <w:rPr>
          <w:rFonts w:ascii="Arial" w:hAnsi="Arial" w:cs="Arial"/>
          <w:lang w:val="es-MX"/>
        </w:rPr>
        <w:t>.</w:t>
      </w:r>
    </w:p>
    <w:p w:rsidR="00655F72" w:rsidRDefault="00A3502B" w:rsidP="00A3502B">
      <w:pPr>
        <w:spacing w:line="360" w:lineRule="auto"/>
        <w:ind w:firstLine="708"/>
        <w:jc w:val="both"/>
        <w:rPr>
          <w:rFonts w:ascii="Arial" w:hAnsi="Arial" w:cs="Arial"/>
          <w:lang w:val="es-MX"/>
        </w:rPr>
      </w:pPr>
      <w:r w:rsidRPr="00A3502B">
        <w:rPr>
          <w:rFonts w:ascii="Arial" w:hAnsi="Arial" w:cs="Arial"/>
          <w:lang w:val="es-MX"/>
        </w:rPr>
        <w:t xml:space="preserve">Precisó que como producto de la investigación obtuvieron un anticuerpo para determinar la presencia del VPH y el objetivo es obtener el registro sanitario </w:t>
      </w:r>
      <w:r w:rsidR="00655F72">
        <w:rPr>
          <w:rFonts w:ascii="Arial" w:hAnsi="Arial" w:cs="Arial"/>
          <w:lang w:val="es-MX"/>
        </w:rPr>
        <w:t>para contar</w:t>
      </w:r>
      <w:r w:rsidR="008E6B6A">
        <w:rPr>
          <w:rFonts w:ascii="Arial" w:hAnsi="Arial" w:cs="Arial"/>
          <w:lang w:val="es-MX"/>
        </w:rPr>
        <w:t xml:space="preserve"> este año </w:t>
      </w:r>
      <w:r w:rsidR="00655F72">
        <w:rPr>
          <w:rFonts w:ascii="Arial" w:hAnsi="Arial" w:cs="Arial"/>
          <w:lang w:val="es-MX"/>
        </w:rPr>
        <w:t xml:space="preserve">con </w:t>
      </w:r>
      <w:r w:rsidRPr="00A3502B">
        <w:rPr>
          <w:rFonts w:ascii="Arial" w:hAnsi="Arial" w:cs="Arial"/>
          <w:lang w:val="es-MX"/>
        </w:rPr>
        <w:t xml:space="preserve">un </w:t>
      </w:r>
      <w:r w:rsidRPr="00A3502B">
        <w:rPr>
          <w:rFonts w:ascii="Arial" w:hAnsi="Arial" w:cs="Arial"/>
          <w:lang w:val="es-MX"/>
        </w:rPr>
        <w:lastRenderedPageBreak/>
        <w:t xml:space="preserve">kit de diagnóstico para muestras clínicas de citología e histología, que sería el primer producto nacional para </w:t>
      </w:r>
      <w:r w:rsidR="00655F72">
        <w:rPr>
          <w:rFonts w:ascii="Arial" w:hAnsi="Arial" w:cs="Arial"/>
          <w:lang w:val="es-MX"/>
        </w:rPr>
        <w:t xml:space="preserve">la valoración </w:t>
      </w:r>
      <w:r w:rsidRPr="00A3502B">
        <w:rPr>
          <w:rFonts w:ascii="Arial" w:hAnsi="Arial" w:cs="Arial"/>
          <w:lang w:val="es-MX"/>
        </w:rPr>
        <w:t>de VPH</w:t>
      </w:r>
      <w:r w:rsidR="00655F72">
        <w:rPr>
          <w:rFonts w:ascii="Arial" w:hAnsi="Arial" w:cs="Arial"/>
          <w:lang w:val="es-MX"/>
        </w:rPr>
        <w:t>.</w:t>
      </w:r>
    </w:p>
    <w:p w:rsidR="00A3502B" w:rsidRPr="00A3502B" w:rsidRDefault="00655F72" w:rsidP="00A3502B">
      <w:pPr>
        <w:spacing w:line="360" w:lineRule="auto"/>
        <w:ind w:firstLine="708"/>
        <w:jc w:val="both"/>
        <w:rPr>
          <w:rFonts w:ascii="Arial" w:hAnsi="Arial" w:cs="Arial"/>
          <w:lang w:val="es-MX"/>
        </w:rPr>
      </w:pPr>
      <w:r>
        <w:rPr>
          <w:rFonts w:ascii="Arial" w:hAnsi="Arial" w:cs="Arial"/>
          <w:lang w:val="es-MX"/>
        </w:rPr>
        <w:t>“S</w:t>
      </w:r>
      <w:r w:rsidR="00A3502B" w:rsidRPr="00A3502B">
        <w:rPr>
          <w:rFonts w:ascii="Arial" w:hAnsi="Arial" w:cs="Arial"/>
          <w:lang w:val="es-MX"/>
        </w:rPr>
        <w:t>ería muy importante que se introdujera en las clínicas del sector salud y de esa manera contribuir a tener diagnósticos más precisos a bajo costo</w:t>
      </w:r>
      <w:r>
        <w:rPr>
          <w:rFonts w:ascii="Arial" w:hAnsi="Arial" w:cs="Arial"/>
          <w:lang w:val="es-MX"/>
        </w:rPr>
        <w:t xml:space="preserve">”, </w:t>
      </w:r>
      <w:r w:rsidR="008E6B6A">
        <w:rPr>
          <w:rFonts w:ascii="Arial" w:hAnsi="Arial" w:cs="Arial"/>
          <w:lang w:val="es-MX"/>
        </w:rPr>
        <w:t>apuntó</w:t>
      </w:r>
      <w:r w:rsidR="00A3502B" w:rsidRPr="00A3502B">
        <w:rPr>
          <w:rFonts w:ascii="Arial" w:hAnsi="Arial" w:cs="Arial"/>
          <w:lang w:val="es-MX"/>
        </w:rPr>
        <w:t>.</w:t>
      </w:r>
    </w:p>
    <w:p w:rsidR="008E6B6A" w:rsidRDefault="00A3502B" w:rsidP="00A3502B">
      <w:pPr>
        <w:spacing w:line="360" w:lineRule="auto"/>
        <w:ind w:firstLine="708"/>
        <w:jc w:val="both"/>
        <w:rPr>
          <w:rFonts w:ascii="Arial" w:hAnsi="Arial" w:cs="Arial"/>
          <w:lang w:val="es-MX"/>
        </w:rPr>
      </w:pPr>
      <w:r w:rsidRPr="00A3502B">
        <w:rPr>
          <w:rFonts w:ascii="Arial" w:hAnsi="Arial" w:cs="Arial"/>
          <w:lang w:val="es-MX"/>
        </w:rPr>
        <w:t>Para cristalizar e</w:t>
      </w:r>
      <w:r w:rsidR="008E6B6A">
        <w:rPr>
          <w:rFonts w:ascii="Arial" w:hAnsi="Arial" w:cs="Arial"/>
          <w:lang w:val="es-MX"/>
        </w:rPr>
        <w:t xml:space="preserve">ste </w:t>
      </w:r>
      <w:r w:rsidRPr="00A3502B">
        <w:rPr>
          <w:rFonts w:ascii="Arial" w:hAnsi="Arial" w:cs="Arial"/>
          <w:lang w:val="es-MX"/>
        </w:rPr>
        <w:t>objetivo</w:t>
      </w:r>
      <w:r w:rsidR="008E6B6A">
        <w:rPr>
          <w:rFonts w:ascii="Arial" w:hAnsi="Arial" w:cs="Arial"/>
          <w:lang w:val="es-MX"/>
        </w:rPr>
        <w:t xml:space="preserve">, los científicos del IPN </w:t>
      </w:r>
      <w:r w:rsidRPr="00A3502B">
        <w:rPr>
          <w:rFonts w:ascii="Arial" w:hAnsi="Arial" w:cs="Arial"/>
          <w:lang w:val="es-MX"/>
        </w:rPr>
        <w:t xml:space="preserve">realizarán pruebas de </w:t>
      </w:r>
      <w:proofErr w:type="spellStart"/>
      <w:r w:rsidRPr="00A3502B">
        <w:rPr>
          <w:rFonts w:ascii="Arial" w:hAnsi="Arial" w:cs="Arial"/>
          <w:lang w:val="es-MX"/>
        </w:rPr>
        <w:t>fotoestabilidad</w:t>
      </w:r>
      <w:proofErr w:type="spellEnd"/>
      <w:r w:rsidRPr="00A3502B">
        <w:rPr>
          <w:rFonts w:ascii="Arial" w:hAnsi="Arial" w:cs="Arial"/>
          <w:lang w:val="es-MX"/>
        </w:rPr>
        <w:t xml:space="preserve"> del anticuerpo y buscarán la mejor formulación, para ello lo producirán en grandes cantidades, lo escalarán en un </w:t>
      </w:r>
      <w:proofErr w:type="spellStart"/>
      <w:r w:rsidRPr="00A3502B">
        <w:rPr>
          <w:rFonts w:ascii="Arial" w:hAnsi="Arial" w:cs="Arial"/>
          <w:lang w:val="es-MX"/>
        </w:rPr>
        <w:t>biorreactor</w:t>
      </w:r>
      <w:proofErr w:type="spellEnd"/>
      <w:r w:rsidRPr="00A3502B">
        <w:rPr>
          <w:rFonts w:ascii="Arial" w:hAnsi="Arial" w:cs="Arial"/>
          <w:lang w:val="es-MX"/>
        </w:rPr>
        <w:t xml:space="preserve"> y lo purificarán para probarlo en </w:t>
      </w:r>
      <w:r w:rsidR="008E6B6A">
        <w:rPr>
          <w:rFonts w:ascii="Arial" w:hAnsi="Arial" w:cs="Arial"/>
          <w:lang w:val="es-MX"/>
        </w:rPr>
        <w:t>mil</w:t>
      </w:r>
      <w:r w:rsidRPr="00A3502B">
        <w:rPr>
          <w:rFonts w:ascii="Arial" w:hAnsi="Arial" w:cs="Arial"/>
          <w:lang w:val="es-MX"/>
        </w:rPr>
        <w:t xml:space="preserve"> muestras cito e histológicas</w:t>
      </w:r>
      <w:r w:rsidR="008E6B6A">
        <w:rPr>
          <w:rFonts w:ascii="Arial" w:hAnsi="Arial" w:cs="Arial"/>
          <w:lang w:val="es-MX"/>
        </w:rPr>
        <w:t>.</w:t>
      </w:r>
    </w:p>
    <w:p w:rsidR="008E6B6A" w:rsidRDefault="00A3502B" w:rsidP="00A3502B">
      <w:pPr>
        <w:spacing w:line="360" w:lineRule="auto"/>
        <w:ind w:firstLine="708"/>
        <w:jc w:val="both"/>
        <w:rPr>
          <w:rFonts w:ascii="Arial" w:hAnsi="Arial" w:cs="Arial"/>
          <w:lang w:val="es-MX"/>
        </w:rPr>
      </w:pPr>
      <w:r w:rsidRPr="00A3502B">
        <w:rPr>
          <w:rFonts w:ascii="Arial" w:hAnsi="Arial" w:cs="Arial"/>
          <w:lang w:val="es-MX"/>
        </w:rPr>
        <w:t xml:space="preserve">La científica politécnica señaló que la única técnica en México como prueba de tamizaje primario de VPH implementada en un </w:t>
      </w:r>
      <w:r w:rsidR="008404FB">
        <w:rPr>
          <w:rFonts w:ascii="Arial" w:hAnsi="Arial" w:cs="Arial"/>
          <w:lang w:val="es-MX"/>
        </w:rPr>
        <w:t>P</w:t>
      </w:r>
      <w:r w:rsidRPr="00A3502B">
        <w:rPr>
          <w:rFonts w:ascii="Arial" w:hAnsi="Arial" w:cs="Arial"/>
          <w:lang w:val="es-MX"/>
        </w:rPr>
        <w:t xml:space="preserve">rograma </w:t>
      </w:r>
      <w:r w:rsidR="008404FB">
        <w:rPr>
          <w:rFonts w:ascii="Arial" w:hAnsi="Arial" w:cs="Arial"/>
          <w:lang w:val="es-MX"/>
        </w:rPr>
        <w:t>Federal de la Secretaría</w:t>
      </w:r>
      <w:r w:rsidRPr="00A3502B">
        <w:rPr>
          <w:rFonts w:ascii="Arial" w:hAnsi="Arial" w:cs="Arial"/>
          <w:lang w:val="es-MX"/>
        </w:rPr>
        <w:t xml:space="preserve"> de Salud, es la captura de híbridos, método que detecta el material genético (ADN) de los VPH de alto riesgo que generan las displasias y cáncer de cuello uterino</w:t>
      </w:r>
      <w:r w:rsidR="008E6B6A">
        <w:rPr>
          <w:rFonts w:ascii="Arial" w:hAnsi="Arial" w:cs="Arial"/>
          <w:lang w:val="es-MX"/>
        </w:rPr>
        <w:t>.</w:t>
      </w:r>
    </w:p>
    <w:p w:rsidR="00A3502B" w:rsidRPr="00A3502B" w:rsidRDefault="008E6B6A" w:rsidP="00A3502B">
      <w:pPr>
        <w:spacing w:line="360" w:lineRule="auto"/>
        <w:ind w:firstLine="708"/>
        <w:jc w:val="both"/>
        <w:rPr>
          <w:rFonts w:ascii="Arial" w:hAnsi="Arial" w:cs="Arial"/>
          <w:lang w:val="es-MX"/>
        </w:rPr>
      </w:pPr>
      <w:r>
        <w:rPr>
          <w:rFonts w:ascii="Arial" w:hAnsi="Arial" w:cs="Arial"/>
          <w:lang w:val="es-MX"/>
        </w:rPr>
        <w:t>A</w:t>
      </w:r>
      <w:r w:rsidR="00A3502B" w:rsidRPr="00A3502B">
        <w:rPr>
          <w:rFonts w:ascii="Arial" w:hAnsi="Arial" w:cs="Arial"/>
          <w:lang w:val="es-MX"/>
        </w:rPr>
        <w:t>unque se ofrece de forma gratuita</w:t>
      </w:r>
      <w:r>
        <w:rPr>
          <w:rFonts w:ascii="Arial" w:hAnsi="Arial" w:cs="Arial"/>
          <w:lang w:val="es-MX"/>
        </w:rPr>
        <w:t>,</w:t>
      </w:r>
      <w:r w:rsidR="00A3502B" w:rsidRPr="00A3502B">
        <w:rPr>
          <w:rFonts w:ascii="Arial" w:hAnsi="Arial" w:cs="Arial"/>
          <w:lang w:val="es-MX"/>
        </w:rPr>
        <w:t xml:space="preserve"> tiene limitaciones como el gran n</w:t>
      </w:r>
      <w:r>
        <w:rPr>
          <w:rFonts w:ascii="Arial" w:hAnsi="Arial" w:cs="Arial"/>
          <w:lang w:val="es-MX"/>
        </w:rPr>
        <w:t>ú</w:t>
      </w:r>
      <w:r w:rsidR="00A3502B" w:rsidRPr="00A3502B">
        <w:rPr>
          <w:rFonts w:ascii="Arial" w:hAnsi="Arial" w:cs="Arial"/>
          <w:lang w:val="es-MX"/>
        </w:rPr>
        <w:t>mero de falsos positivos y negativos, inhibición del análisis por el moco cervical al obtener la muestra y el corto tiempo de estabilidad de la muestra.</w:t>
      </w:r>
    </w:p>
    <w:p w:rsidR="00A3502B" w:rsidRPr="00A3502B" w:rsidRDefault="00A3502B" w:rsidP="00A3502B">
      <w:pPr>
        <w:spacing w:line="360" w:lineRule="auto"/>
        <w:ind w:firstLine="708"/>
        <w:jc w:val="both"/>
        <w:rPr>
          <w:rFonts w:ascii="Arial" w:hAnsi="Arial" w:cs="Arial"/>
          <w:lang w:val="es-MX"/>
        </w:rPr>
      </w:pPr>
      <w:r w:rsidRPr="00A3502B">
        <w:rPr>
          <w:rFonts w:ascii="Arial" w:hAnsi="Arial" w:cs="Arial"/>
          <w:lang w:val="es-MX"/>
        </w:rPr>
        <w:t>Otros métodos para diagnosticar el VPH son la Reacción en Cadena de Polimerasa (PCR), técnica de patología molecular con la que se puede conocer exactamente el virus que causa la infección</w:t>
      </w:r>
      <w:r w:rsidR="008E6B6A">
        <w:rPr>
          <w:rFonts w:ascii="Arial" w:hAnsi="Arial" w:cs="Arial"/>
          <w:lang w:val="es-MX"/>
        </w:rPr>
        <w:t>;</w:t>
      </w:r>
      <w:r w:rsidRPr="00A3502B">
        <w:rPr>
          <w:rFonts w:ascii="Arial" w:hAnsi="Arial" w:cs="Arial"/>
          <w:lang w:val="es-MX"/>
        </w:rPr>
        <w:t xml:space="preserve"> y las Enzimas de Restricción para identificar el ADN, las cuales obtienen fragmentos de diferentes tamaños de ADN y mediante el número y tamaño de éstos es posible identificar una muestra. Estas técnicas también requieren de infraestructura</w:t>
      </w:r>
      <w:r w:rsidR="00391E67">
        <w:rPr>
          <w:rFonts w:ascii="Arial" w:hAnsi="Arial" w:cs="Arial"/>
          <w:lang w:val="es-MX"/>
        </w:rPr>
        <w:t xml:space="preserve">, </w:t>
      </w:r>
      <w:proofErr w:type="gramStart"/>
      <w:r w:rsidRPr="00A3502B">
        <w:rPr>
          <w:rFonts w:ascii="Arial" w:hAnsi="Arial" w:cs="Arial"/>
          <w:lang w:val="es-MX"/>
        </w:rPr>
        <w:t>personal especializado y consumibles caros</w:t>
      </w:r>
      <w:proofErr w:type="gramEnd"/>
      <w:r w:rsidRPr="00A3502B">
        <w:rPr>
          <w:rFonts w:ascii="Arial" w:hAnsi="Arial" w:cs="Arial"/>
          <w:lang w:val="es-MX"/>
        </w:rPr>
        <w:t>.</w:t>
      </w:r>
    </w:p>
    <w:p w:rsidR="00A3502B" w:rsidRPr="00A3502B" w:rsidRDefault="00A3502B" w:rsidP="00A3502B">
      <w:pPr>
        <w:spacing w:line="360" w:lineRule="auto"/>
        <w:ind w:firstLine="708"/>
        <w:jc w:val="both"/>
        <w:rPr>
          <w:rFonts w:ascii="Arial" w:hAnsi="Arial" w:cs="Arial"/>
          <w:lang w:val="es-MX"/>
        </w:rPr>
      </w:pPr>
      <w:r w:rsidRPr="00A3502B">
        <w:rPr>
          <w:rFonts w:ascii="Arial" w:hAnsi="Arial" w:cs="Arial"/>
          <w:lang w:val="es-MX"/>
        </w:rPr>
        <w:t xml:space="preserve">“Esos métodos de biología molecular son muy sensibles, pero debido a que requieren de infraestructura costosa y personal altamente calificado, todavía no se pueden usar en las regiones más alejadas de nuestro país”, </w:t>
      </w:r>
      <w:r w:rsidR="008E6B6A">
        <w:rPr>
          <w:rFonts w:ascii="Arial" w:hAnsi="Arial" w:cs="Arial"/>
          <w:lang w:val="es-MX"/>
        </w:rPr>
        <w:t>señaló Eva Ramón Gallegos</w:t>
      </w:r>
      <w:r w:rsidRPr="00A3502B">
        <w:rPr>
          <w:rFonts w:ascii="Arial" w:hAnsi="Arial" w:cs="Arial"/>
          <w:lang w:val="es-MX"/>
        </w:rPr>
        <w:t>.</w:t>
      </w:r>
    </w:p>
    <w:p w:rsidR="00A3502B" w:rsidRPr="00A3502B" w:rsidRDefault="00A3502B" w:rsidP="00A3502B">
      <w:pPr>
        <w:spacing w:line="360" w:lineRule="auto"/>
        <w:ind w:firstLine="708"/>
        <w:jc w:val="both"/>
        <w:rPr>
          <w:rFonts w:ascii="Arial" w:hAnsi="Arial" w:cs="Arial"/>
          <w:lang w:val="es-MX"/>
        </w:rPr>
      </w:pPr>
      <w:r w:rsidRPr="00A3502B">
        <w:rPr>
          <w:rFonts w:ascii="Arial" w:hAnsi="Arial" w:cs="Arial"/>
          <w:lang w:val="es-MX"/>
        </w:rPr>
        <w:t xml:space="preserve">La </w:t>
      </w:r>
      <w:r w:rsidR="008E6B6A">
        <w:rPr>
          <w:rFonts w:ascii="Arial" w:hAnsi="Arial" w:cs="Arial"/>
          <w:lang w:val="es-MX"/>
        </w:rPr>
        <w:t xml:space="preserve">experta en el estudio de VPH y cáncer </w:t>
      </w:r>
      <w:proofErr w:type="spellStart"/>
      <w:r w:rsidR="008E6B6A">
        <w:rPr>
          <w:rFonts w:ascii="Arial" w:hAnsi="Arial" w:cs="Arial"/>
          <w:lang w:val="es-MX"/>
        </w:rPr>
        <w:t>cervicouterino</w:t>
      </w:r>
      <w:proofErr w:type="spellEnd"/>
      <w:r w:rsidR="008E6B6A">
        <w:rPr>
          <w:rFonts w:ascii="Arial" w:hAnsi="Arial" w:cs="Arial"/>
          <w:lang w:val="es-MX"/>
        </w:rPr>
        <w:t xml:space="preserve"> </w:t>
      </w:r>
      <w:r w:rsidRPr="00A3502B">
        <w:rPr>
          <w:rFonts w:ascii="Arial" w:hAnsi="Arial" w:cs="Arial"/>
          <w:lang w:val="es-MX"/>
        </w:rPr>
        <w:t>mencionó que para el diagnóstico también se utilizan la citología de Papanicolaou y la colposcopia, que son relativamente económicas, pero tienen sensibilidades del 51 y 38 por ciento</w:t>
      </w:r>
      <w:r w:rsidR="008E6B6A">
        <w:rPr>
          <w:rFonts w:ascii="Arial" w:hAnsi="Arial" w:cs="Arial"/>
          <w:lang w:val="es-MX"/>
        </w:rPr>
        <w:t>,</w:t>
      </w:r>
      <w:r w:rsidRPr="00A3502B">
        <w:rPr>
          <w:rFonts w:ascii="Arial" w:hAnsi="Arial" w:cs="Arial"/>
          <w:lang w:val="es-MX"/>
        </w:rPr>
        <w:t xml:space="preserve"> respectivamente.</w:t>
      </w:r>
    </w:p>
    <w:p w:rsidR="00A3502B" w:rsidRPr="00A3502B" w:rsidRDefault="00A3502B" w:rsidP="00A3502B">
      <w:pPr>
        <w:spacing w:line="360" w:lineRule="auto"/>
        <w:ind w:firstLine="708"/>
        <w:jc w:val="both"/>
        <w:rPr>
          <w:rFonts w:ascii="Arial" w:hAnsi="Arial" w:cs="Arial"/>
          <w:lang w:val="es-MX"/>
        </w:rPr>
      </w:pPr>
      <w:r w:rsidRPr="00A3502B">
        <w:rPr>
          <w:rFonts w:ascii="Arial" w:hAnsi="Arial" w:cs="Arial"/>
          <w:lang w:val="es-MX"/>
        </w:rPr>
        <w:lastRenderedPageBreak/>
        <w:t>Por lo anterior, consideró que la técnica de tamizaje primario que desarrollan en la ENCB constituirá una alternativa viable de diagnóstico, debido a las ventajas que representa el hacer muestras citológicas fijadas con alcohol al 96 por ciento, sin importar si las muestras tienen mucho moco o sangre, es fácil de</w:t>
      </w:r>
      <w:r w:rsidR="00D64984">
        <w:rPr>
          <w:rFonts w:ascii="Arial" w:hAnsi="Arial" w:cs="Arial"/>
          <w:lang w:val="es-MX"/>
        </w:rPr>
        <w:t xml:space="preserve"> realizar</w:t>
      </w:r>
      <w:r w:rsidRPr="00A3502B">
        <w:rPr>
          <w:rFonts w:ascii="Arial" w:hAnsi="Arial" w:cs="Arial"/>
          <w:lang w:val="es-MX"/>
        </w:rPr>
        <w:t>, sólo se requiere un microscopio, tendrá un costo tan bajo como el de la citología de Papanicolaou y la sensibilidad y especificidad de la PCR.</w:t>
      </w:r>
    </w:p>
    <w:p w:rsidR="00A3502B" w:rsidRPr="00A3502B" w:rsidRDefault="00A3502B" w:rsidP="00A3502B">
      <w:pPr>
        <w:spacing w:line="360" w:lineRule="auto"/>
        <w:ind w:firstLine="708"/>
        <w:jc w:val="both"/>
        <w:rPr>
          <w:rFonts w:ascii="Arial" w:hAnsi="Arial" w:cs="Arial"/>
          <w:lang w:val="es-MX"/>
        </w:rPr>
      </w:pPr>
      <w:r w:rsidRPr="00A3502B">
        <w:rPr>
          <w:rFonts w:ascii="Arial" w:hAnsi="Arial" w:cs="Arial"/>
          <w:lang w:val="es-MX"/>
        </w:rPr>
        <w:t>Explicó que el anticuerpo monoclonal (</w:t>
      </w:r>
      <w:proofErr w:type="spellStart"/>
      <w:r w:rsidRPr="00A3502B">
        <w:rPr>
          <w:rFonts w:ascii="Arial" w:hAnsi="Arial" w:cs="Arial"/>
          <w:lang w:val="es-MX"/>
        </w:rPr>
        <w:t>AcMo</w:t>
      </w:r>
      <w:proofErr w:type="spellEnd"/>
      <w:r w:rsidRPr="00A3502B">
        <w:rPr>
          <w:rFonts w:ascii="Arial" w:hAnsi="Arial" w:cs="Arial"/>
          <w:lang w:val="es-MX"/>
        </w:rPr>
        <w:t xml:space="preserve">) anti alfa-Gal es una inmunoglobulina (proteína) del tipo </w:t>
      </w:r>
      <w:proofErr w:type="spellStart"/>
      <w:r w:rsidRPr="00A3502B">
        <w:rPr>
          <w:rFonts w:ascii="Arial" w:hAnsi="Arial" w:cs="Arial"/>
          <w:lang w:val="es-MX"/>
        </w:rPr>
        <w:t>IgM</w:t>
      </w:r>
      <w:proofErr w:type="spellEnd"/>
      <w:r w:rsidRPr="00A3502B">
        <w:rPr>
          <w:rFonts w:ascii="Arial" w:hAnsi="Arial" w:cs="Arial"/>
          <w:lang w:val="es-MX"/>
        </w:rPr>
        <w:t>, capaz de reconocer un disacárido que se expresa en las células infectadas con el VPH aún antes de que éstas se transformen</w:t>
      </w:r>
      <w:r w:rsidRPr="00A3502B">
        <w:rPr>
          <w:rFonts w:ascii="Arial" w:hAnsi="Arial" w:cs="Arial"/>
          <w:color w:val="538135" w:themeColor="accent6" w:themeShade="BF"/>
          <w:lang w:val="es-MX"/>
        </w:rPr>
        <w:t xml:space="preserve"> </w:t>
      </w:r>
      <w:r w:rsidRPr="00A3502B">
        <w:rPr>
          <w:rFonts w:ascii="Arial" w:hAnsi="Arial" w:cs="Arial"/>
          <w:lang w:val="es-MX"/>
        </w:rPr>
        <w:t xml:space="preserve">en células </w:t>
      </w:r>
      <w:proofErr w:type="spellStart"/>
      <w:r w:rsidRPr="00A3502B">
        <w:rPr>
          <w:rFonts w:ascii="Arial" w:hAnsi="Arial" w:cs="Arial"/>
          <w:lang w:val="es-MX"/>
        </w:rPr>
        <w:t>premalignas</w:t>
      </w:r>
      <w:proofErr w:type="spellEnd"/>
      <w:r w:rsidRPr="00A3502B">
        <w:rPr>
          <w:rFonts w:ascii="Arial" w:hAnsi="Arial" w:cs="Arial"/>
          <w:lang w:val="es-MX"/>
        </w:rPr>
        <w:t xml:space="preserve"> o malignas.</w:t>
      </w:r>
    </w:p>
    <w:p w:rsidR="00A3502B" w:rsidRPr="00A3502B" w:rsidRDefault="00A3502B" w:rsidP="00A3502B">
      <w:pPr>
        <w:spacing w:line="360" w:lineRule="auto"/>
        <w:ind w:firstLine="708"/>
        <w:jc w:val="both"/>
        <w:rPr>
          <w:rFonts w:ascii="Arial" w:hAnsi="Arial" w:cs="Arial"/>
          <w:lang w:val="es-MX"/>
        </w:rPr>
      </w:pPr>
      <w:r w:rsidRPr="00A3502B">
        <w:rPr>
          <w:rFonts w:ascii="Arial" w:hAnsi="Arial" w:cs="Arial"/>
          <w:lang w:val="es-MX"/>
        </w:rPr>
        <w:t xml:space="preserve">La investigadora politécnica indicó que el anticuerpo monoclonal se obtiene de un </w:t>
      </w:r>
      <w:proofErr w:type="spellStart"/>
      <w:r w:rsidRPr="00A3502B">
        <w:rPr>
          <w:rFonts w:ascii="Arial" w:hAnsi="Arial" w:cs="Arial"/>
          <w:lang w:val="es-MX"/>
        </w:rPr>
        <w:t>hibridoma</w:t>
      </w:r>
      <w:proofErr w:type="spellEnd"/>
      <w:r w:rsidRPr="00A3502B">
        <w:rPr>
          <w:rFonts w:ascii="Arial" w:hAnsi="Arial" w:cs="Arial"/>
          <w:lang w:val="es-MX"/>
        </w:rPr>
        <w:t>, el cual es una célula híbrida obtenida de la fusión de un linfocito B productor del anticuerpo anti alfa-Gal con una línea celular cancerosa de mieloma que no produce anticuerpos, “por ello esta célula híbrida tiene dos características que son: producir nuestro anticuerpo y ser inmortal”.</w:t>
      </w:r>
    </w:p>
    <w:p w:rsidR="00A3502B" w:rsidRPr="00A3502B" w:rsidRDefault="00A3502B" w:rsidP="00A3502B">
      <w:pPr>
        <w:spacing w:line="360" w:lineRule="auto"/>
        <w:ind w:firstLine="708"/>
        <w:jc w:val="both"/>
        <w:rPr>
          <w:rFonts w:ascii="Arial" w:hAnsi="Arial" w:cs="Arial"/>
          <w:lang w:val="es-MX"/>
        </w:rPr>
      </w:pPr>
      <w:r w:rsidRPr="00A3502B">
        <w:rPr>
          <w:rFonts w:ascii="Arial" w:hAnsi="Arial" w:cs="Arial"/>
          <w:lang w:val="es-MX"/>
        </w:rPr>
        <w:t>Mencionó que con el apoyo de la Unidad Politécnica para el Desarrollo y la Competitividad Empresarial (</w:t>
      </w:r>
      <w:proofErr w:type="spellStart"/>
      <w:r w:rsidRPr="00A3502B">
        <w:rPr>
          <w:rFonts w:ascii="Arial" w:hAnsi="Arial" w:cs="Arial"/>
          <w:lang w:val="es-MX"/>
        </w:rPr>
        <w:t>Poliempresarial</w:t>
      </w:r>
      <w:proofErr w:type="spellEnd"/>
      <w:r w:rsidRPr="00A3502B">
        <w:rPr>
          <w:rFonts w:ascii="Arial" w:hAnsi="Arial" w:cs="Arial"/>
          <w:lang w:val="es-MX"/>
        </w:rPr>
        <w:t xml:space="preserve">) y la empresa </w:t>
      </w:r>
      <w:proofErr w:type="spellStart"/>
      <w:r w:rsidRPr="00A3502B">
        <w:rPr>
          <w:rFonts w:ascii="Arial" w:hAnsi="Arial" w:cs="Arial"/>
          <w:lang w:val="es-MX"/>
        </w:rPr>
        <w:t>Kener</w:t>
      </w:r>
      <w:proofErr w:type="spellEnd"/>
      <w:r w:rsidRPr="00A3502B">
        <w:rPr>
          <w:rFonts w:ascii="Arial" w:hAnsi="Arial" w:cs="Arial"/>
          <w:lang w:val="es-MX"/>
        </w:rPr>
        <w:t xml:space="preserve"> de México, el grupo de trabajo </w:t>
      </w:r>
      <w:r w:rsidR="00D64984">
        <w:rPr>
          <w:rFonts w:ascii="Arial" w:hAnsi="Arial" w:cs="Arial"/>
          <w:lang w:val="es-MX"/>
        </w:rPr>
        <w:t xml:space="preserve">que coordina </w:t>
      </w:r>
      <w:r w:rsidR="008404FB">
        <w:rPr>
          <w:rFonts w:ascii="Arial" w:hAnsi="Arial" w:cs="Arial"/>
          <w:lang w:val="es-MX"/>
        </w:rPr>
        <w:t>realizó en el 2012 el depó</w:t>
      </w:r>
      <w:r w:rsidRPr="00A3502B">
        <w:rPr>
          <w:rFonts w:ascii="Arial" w:hAnsi="Arial" w:cs="Arial"/>
          <w:lang w:val="es-MX"/>
        </w:rPr>
        <w:t xml:space="preserve">sito del </w:t>
      </w:r>
      <w:proofErr w:type="spellStart"/>
      <w:r w:rsidRPr="00A3502B">
        <w:rPr>
          <w:rFonts w:ascii="Arial" w:hAnsi="Arial" w:cs="Arial"/>
          <w:lang w:val="es-MX"/>
        </w:rPr>
        <w:t>hibridoma</w:t>
      </w:r>
      <w:proofErr w:type="spellEnd"/>
      <w:r w:rsidRPr="00A3502B">
        <w:rPr>
          <w:rFonts w:ascii="Arial" w:hAnsi="Arial" w:cs="Arial"/>
          <w:lang w:val="es-MX"/>
        </w:rPr>
        <w:t xml:space="preserve"> productor del anticuerpo anti alfa-Gal Ramón-Medina en el American </w:t>
      </w:r>
      <w:proofErr w:type="spellStart"/>
      <w:r w:rsidRPr="00A3502B">
        <w:rPr>
          <w:rFonts w:ascii="Arial" w:hAnsi="Arial" w:cs="Arial"/>
          <w:lang w:val="es-MX"/>
        </w:rPr>
        <w:t>Ty</w:t>
      </w:r>
      <w:r w:rsidR="008404FB">
        <w:rPr>
          <w:rFonts w:ascii="Arial" w:hAnsi="Arial" w:cs="Arial"/>
          <w:lang w:val="es-MX"/>
        </w:rPr>
        <w:t>pe</w:t>
      </w:r>
      <w:proofErr w:type="spellEnd"/>
      <w:r w:rsidR="008404FB">
        <w:rPr>
          <w:rFonts w:ascii="Arial" w:hAnsi="Arial" w:cs="Arial"/>
          <w:lang w:val="es-MX"/>
        </w:rPr>
        <w:t xml:space="preserve"> </w:t>
      </w:r>
      <w:proofErr w:type="spellStart"/>
      <w:r w:rsidR="008404FB">
        <w:rPr>
          <w:rFonts w:ascii="Arial" w:hAnsi="Arial" w:cs="Arial"/>
          <w:lang w:val="es-MX"/>
        </w:rPr>
        <w:t>Cell</w:t>
      </w:r>
      <w:proofErr w:type="spellEnd"/>
      <w:r w:rsidR="008404FB">
        <w:rPr>
          <w:rFonts w:ascii="Arial" w:hAnsi="Arial" w:cs="Arial"/>
          <w:lang w:val="es-MX"/>
        </w:rPr>
        <w:t xml:space="preserve"> Culture (ATCC) con el nú</w:t>
      </w:r>
      <w:r w:rsidRPr="00A3502B">
        <w:rPr>
          <w:rFonts w:ascii="Arial" w:hAnsi="Arial" w:cs="Arial"/>
          <w:lang w:val="es-MX"/>
        </w:rPr>
        <w:t>mero PTA-13359, trámite indispensable para enviar la solicitud de patente internacional PCT/2012/000094.</w:t>
      </w:r>
    </w:p>
    <w:p w:rsidR="00A3502B" w:rsidRPr="00A3502B" w:rsidRDefault="00D64984" w:rsidP="00D64984">
      <w:pPr>
        <w:spacing w:line="360" w:lineRule="auto"/>
        <w:ind w:firstLine="708"/>
        <w:jc w:val="both"/>
        <w:rPr>
          <w:rFonts w:ascii="Arial" w:hAnsi="Arial" w:cs="Arial"/>
          <w:lang w:val="es-MX"/>
        </w:rPr>
      </w:pPr>
      <w:r>
        <w:rPr>
          <w:rFonts w:ascii="Arial" w:hAnsi="Arial" w:cs="Arial"/>
          <w:lang w:val="es-MX"/>
        </w:rPr>
        <w:t xml:space="preserve">Asimismo, </w:t>
      </w:r>
      <w:r w:rsidR="00A3502B" w:rsidRPr="00A3502B">
        <w:rPr>
          <w:rFonts w:ascii="Arial" w:hAnsi="Arial" w:cs="Arial"/>
          <w:lang w:val="es-MX"/>
        </w:rPr>
        <w:t xml:space="preserve">destacó la complejidad del proyecto y el apoyo que ha recibido de su grupo de investigación integrado por la </w:t>
      </w:r>
      <w:r w:rsidR="008404FB">
        <w:rPr>
          <w:rFonts w:ascii="Arial" w:hAnsi="Arial" w:cs="Arial"/>
          <w:lang w:val="es-MX"/>
        </w:rPr>
        <w:t>m</w:t>
      </w:r>
      <w:r w:rsidR="00A3502B" w:rsidRPr="00A3502B">
        <w:rPr>
          <w:rFonts w:ascii="Arial" w:hAnsi="Arial" w:cs="Arial"/>
          <w:lang w:val="es-MX"/>
        </w:rPr>
        <w:t xml:space="preserve">aestra en </w:t>
      </w:r>
      <w:r w:rsidR="008404FB">
        <w:rPr>
          <w:rFonts w:ascii="Arial" w:hAnsi="Arial" w:cs="Arial"/>
          <w:lang w:val="es-MX"/>
        </w:rPr>
        <w:t>c</w:t>
      </w:r>
      <w:r w:rsidR="00A3502B" w:rsidRPr="00A3502B">
        <w:rPr>
          <w:rFonts w:ascii="Arial" w:hAnsi="Arial" w:cs="Arial"/>
          <w:lang w:val="es-MX"/>
        </w:rPr>
        <w:t xml:space="preserve">iencias Yolanda Medina Flores, la doctora Edith Medina y la química </w:t>
      </w:r>
      <w:proofErr w:type="spellStart"/>
      <w:r w:rsidR="00A3502B" w:rsidRPr="00A3502B">
        <w:rPr>
          <w:rFonts w:ascii="Arial" w:hAnsi="Arial" w:cs="Arial"/>
          <w:lang w:val="es-MX"/>
        </w:rPr>
        <w:t>farmacobióloga</w:t>
      </w:r>
      <w:proofErr w:type="spellEnd"/>
      <w:r w:rsidR="00A3502B" w:rsidRPr="00A3502B">
        <w:rPr>
          <w:rFonts w:ascii="Arial" w:hAnsi="Arial" w:cs="Arial"/>
          <w:lang w:val="es-MX"/>
        </w:rPr>
        <w:t xml:space="preserve"> Aracely Zavala</w:t>
      </w:r>
      <w:r>
        <w:rPr>
          <w:rFonts w:ascii="Arial" w:hAnsi="Arial" w:cs="Arial"/>
          <w:lang w:val="es-MX"/>
        </w:rPr>
        <w:t>,</w:t>
      </w:r>
      <w:r w:rsidR="00A3502B" w:rsidRPr="00A3502B">
        <w:rPr>
          <w:rFonts w:ascii="Arial" w:hAnsi="Arial" w:cs="Arial"/>
          <w:lang w:val="es-MX"/>
        </w:rPr>
        <w:t xml:space="preserve"> del Laboratorio de Anticuerpos Monoclonales del Instituto de Diagnóstico y Referencia Epidemiológicos (</w:t>
      </w:r>
      <w:proofErr w:type="spellStart"/>
      <w:r w:rsidR="00A3502B" w:rsidRPr="00A3502B">
        <w:rPr>
          <w:rFonts w:ascii="Arial" w:hAnsi="Arial" w:cs="Arial"/>
          <w:lang w:val="es-MX"/>
        </w:rPr>
        <w:t>InDRE</w:t>
      </w:r>
      <w:proofErr w:type="spellEnd"/>
      <w:r w:rsidR="00A3502B" w:rsidRPr="00A3502B">
        <w:rPr>
          <w:rFonts w:ascii="Arial" w:hAnsi="Arial" w:cs="Arial"/>
          <w:lang w:val="es-MX"/>
        </w:rPr>
        <w:t>), de la Secretaría de Salud.</w:t>
      </w:r>
    </w:p>
    <w:p w:rsidR="00A3502B" w:rsidRPr="00A3502B" w:rsidRDefault="00D64984" w:rsidP="00A3502B">
      <w:pPr>
        <w:spacing w:line="360" w:lineRule="auto"/>
        <w:ind w:firstLine="708"/>
        <w:jc w:val="both"/>
        <w:rPr>
          <w:rFonts w:ascii="Arial" w:hAnsi="Arial" w:cs="Arial"/>
          <w:lang w:val="es-MX"/>
        </w:rPr>
      </w:pPr>
      <w:r>
        <w:rPr>
          <w:rFonts w:ascii="Arial" w:hAnsi="Arial" w:cs="Arial"/>
          <w:lang w:val="es-MX"/>
        </w:rPr>
        <w:t>C</w:t>
      </w:r>
      <w:r w:rsidR="00A3502B" w:rsidRPr="00A3502B">
        <w:rPr>
          <w:rFonts w:ascii="Arial" w:hAnsi="Arial" w:cs="Arial"/>
          <w:lang w:val="es-MX"/>
        </w:rPr>
        <w:t>ontó con la colaboración de la doctora Rubí Juárez Palafox</w:t>
      </w:r>
      <w:r>
        <w:rPr>
          <w:rFonts w:ascii="Arial" w:hAnsi="Arial" w:cs="Arial"/>
          <w:lang w:val="es-MX"/>
        </w:rPr>
        <w:t>;</w:t>
      </w:r>
      <w:r w:rsidR="00A3502B" w:rsidRPr="00A3502B">
        <w:rPr>
          <w:rFonts w:ascii="Arial" w:hAnsi="Arial" w:cs="Arial"/>
          <w:lang w:val="es-MX"/>
        </w:rPr>
        <w:t xml:space="preserve"> las maestras en ciencias </w:t>
      </w:r>
      <w:proofErr w:type="spellStart"/>
      <w:r w:rsidR="00A3502B" w:rsidRPr="00A3502B">
        <w:rPr>
          <w:rFonts w:ascii="Arial" w:hAnsi="Arial" w:cs="Arial"/>
          <w:lang w:val="es-MX"/>
        </w:rPr>
        <w:t>Anabell</w:t>
      </w:r>
      <w:proofErr w:type="spellEnd"/>
      <w:r w:rsidR="00A3502B" w:rsidRPr="00A3502B">
        <w:rPr>
          <w:rFonts w:ascii="Arial" w:hAnsi="Arial" w:cs="Arial"/>
          <w:lang w:val="es-MX"/>
        </w:rPr>
        <w:t xml:space="preserve"> Manzo</w:t>
      </w:r>
      <w:r w:rsidR="00A3502B" w:rsidRPr="00A3502B">
        <w:rPr>
          <w:rFonts w:ascii="Arial" w:hAnsi="Arial" w:cs="Arial"/>
          <w:sz w:val="20"/>
          <w:szCs w:val="20"/>
          <w:lang w:val="es-MX"/>
        </w:rPr>
        <w:t xml:space="preserve"> </w:t>
      </w:r>
      <w:r w:rsidR="00A3502B" w:rsidRPr="00A3502B">
        <w:rPr>
          <w:rFonts w:ascii="Arial" w:hAnsi="Arial" w:cs="Arial"/>
          <w:lang w:val="es-MX"/>
        </w:rPr>
        <w:t xml:space="preserve">Sandoval, Fabiola Cabrera Cedillo y Claudia Martínez García, egresadas del </w:t>
      </w:r>
      <w:r w:rsidR="00A3502B" w:rsidRPr="00A3502B">
        <w:rPr>
          <w:rFonts w:ascii="Arial" w:hAnsi="Arial" w:cs="Arial"/>
          <w:lang w:val="es-MX"/>
        </w:rPr>
        <w:lastRenderedPageBreak/>
        <w:t>programa de Biomedicina y Biotecnología Molecular de a ENCB</w:t>
      </w:r>
      <w:r>
        <w:rPr>
          <w:rFonts w:ascii="Arial" w:hAnsi="Arial" w:cs="Arial"/>
          <w:lang w:val="es-MX"/>
        </w:rPr>
        <w:t>;</w:t>
      </w:r>
      <w:r w:rsidR="00A3502B" w:rsidRPr="00A3502B">
        <w:rPr>
          <w:rFonts w:ascii="Arial" w:hAnsi="Arial" w:cs="Arial"/>
          <w:lang w:val="es-MX"/>
        </w:rPr>
        <w:t xml:space="preserve"> del doctor José Luis López Velázquez</w:t>
      </w:r>
      <w:r w:rsidR="00A3502B" w:rsidRPr="00A3502B">
        <w:rPr>
          <w:rFonts w:ascii="Arial" w:hAnsi="Arial" w:cs="Arial"/>
          <w:sz w:val="20"/>
          <w:szCs w:val="20"/>
          <w:lang w:val="es-MX"/>
        </w:rPr>
        <w:t xml:space="preserve">, </w:t>
      </w:r>
      <w:r w:rsidR="00A3502B" w:rsidRPr="00A3502B">
        <w:rPr>
          <w:rFonts w:ascii="Arial" w:hAnsi="Arial" w:cs="Arial"/>
          <w:lang w:val="es-MX"/>
        </w:rPr>
        <w:t xml:space="preserve">del Servicio de Ginecología del Hospital Regional “Adolfo López Mateos”, del Instituto de Seguridad y Servicios Sociales </w:t>
      </w:r>
      <w:r w:rsidR="006F5321">
        <w:rPr>
          <w:rFonts w:ascii="Arial" w:hAnsi="Arial" w:cs="Arial"/>
          <w:lang w:val="es-MX"/>
        </w:rPr>
        <w:t>de</w:t>
      </w:r>
      <w:r w:rsidR="00A3502B" w:rsidRPr="00A3502B">
        <w:rPr>
          <w:rFonts w:ascii="Arial" w:hAnsi="Arial" w:cs="Arial"/>
          <w:lang w:val="es-MX"/>
        </w:rPr>
        <w:t xml:space="preserve"> los Trabajadores del Estado (ISSSTE)</w:t>
      </w:r>
      <w:r>
        <w:rPr>
          <w:rFonts w:ascii="Arial" w:hAnsi="Arial" w:cs="Arial"/>
          <w:lang w:val="es-MX"/>
        </w:rPr>
        <w:t>;</w:t>
      </w:r>
      <w:r w:rsidR="00A3502B" w:rsidRPr="00A3502B">
        <w:rPr>
          <w:rFonts w:ascii="Arial" w:hAnsi="Arial" w:cs="Arial"/>
          <w:lang w:val="es-MX"/>
        </w:rPr>
        <w:t xml:space="preserve"> de Consuelo Villafañe Cerda, Araceli Espinoza M</w:t>
      </w:r>
      <w:r w:rsidR="006F5321">
        <w:rPr>
          <w:rFonts w:ascii="Arial" w:hAnsi="Arial" w:cs="Arial"/>
          <w:lang w:val="es-MX"/>
        </w:rPr>
        <w:t>ontesinos y Dionisio Parra Roldá</w:t>
      </w:r>
      <w:r w:rsidR="00A3502B" w:rsidRPr="00A3502B">
        <w:rPr>
          <w:rFonts w:ascii="Arial" w:hAnsi="Arial" w:cs="Arial"/>
          <w:lang w:val="es-MX"/>
        </w:rPr>
        <w:t xml:space="preserve">n, del Servicio de Ginecología del Hospital Regional General “Ignacio Zaragoza” del ISSSTE, así como de la </w:t>
      </w:r>
      <w:r>
        <w:rPr>
          <w:rFonts w:ascii="Arial" w:hAnsi="Arial" w:cs="Arial"/>
          <w:lang w:val="es-MX"/>
        </w:rPr>
        <w:t>d</w:t>
      </w:r>
      <w:r w:rsidR="00A3502B" w:rsidRPr="00A3502B">
        <w:rPr>
          <w:rFonts w:ascii="Arial" w:hAnsi="Arial" w:cs="Arial"/>
          <w:lang w:val="es-MX"/>
        </w:rPr>
        <w:t>octora Alejandra Martínez Guzmán, del Hospital México España</w:t>
      </w:r>
      <w:r>
        <w:rPr>
          <w:rFonts w:ascii="Arial" w:hAnsi="Arial" w:cs="Arial"/>
          <w:lang w:val="es-MX"/>
        </w:rPr>
        <w:t>,</w:t>
      </w:r>
      <w:r w:rsidR="00A3502B" w:rsidRPr="00A3502B">
        <w:rPr>
          <w:rFonts w:ascii="Arial" w:hAnsi="Arial" w:cs="Arial"/>
          <w:lang w:val="es-MX"/>
        </w:rPr>
        <w:t xml:space="preserve"> quienes han jugado un importante papel en la consecución de los resultados. </w:t>
      </w:r>
    </w:p>
    <w:p w:rsidR="00A3502B" w:rsidRPr="00D64984" w:rsidRDefault="00A3502B" w:rsidP="00A3502B">
      <w:pPr>
        <w:spacing w:line="360" w:lineRule="auto"/>
        <w:ind w:firstLine="708"/>
        <w:jc w:val="both"/>
        <w:rPr>
          <w:rFonts w:ascii="Arial" w:hAnsi="Arial" w:cs="Arial"/>
          <w:b/>
          <w:lang w:val="es-MX"/>
        </w:rPr>
      </w:pPr>
      <w:r w:rsidRPr="00A3502B">
        <w:rPr>
          <w:rFonts w:ascii="Arial" w:hAnsi="Arial" w:cs="Arial"/>
          <w:lang w:val="es-MX"/>
        </w:rPr>
        <w:t xml:space="preserve">En el proyecto </w:t>
      </w:r>
      <w:r w:rsidR="00D64984">
        <w:rPr>
          <w:rFonts w:ascii="Arial" w:hAnsi="Arial" w:cs="Arial"/>
          <w:lang w:val="es-MX"/>
        </w:rPr>
        <w:t xml:space="preserve">para escalar el anticuerpo en un </w:t>
      </w:r>
      <w:proofErr w:type="spellStart"/>
      <w:r w:rsidR="00D64984">
        <w:rPr>
          <w:rFonts w:ascii="Arial" w:hAnsi="Arial" w:cs="Arial"/>
          <w:lang w:val="es-MX"/>
        </w:rPr>
        <w:t>biorreactor</w:t>
      </w:r>
      <w:proofErr w:type="spellEnd"/>
      <w:r w:rsidR="00D64984">
        <w:rPr>
          <w:rFonts w:ascii="Arial" w:hAnsi="Arial" w:cs="Arial"/>
          <w:lang w:val="es-MX"/>
        </w:rPr>
        <w:t xml:space="preserve"> </w:t>
      </w:r>
      <w:r w:rsidRPr="00A3502B">
        <w:rPr>
          <w:rFonts w:ascii="Arial" w:hAnsi="Arial" w:cs="Arial"/>
          <w:lang w:val="es-MX"/>
        </w:rPr>
        <w:t>participar</w:t>
      </w:r>
      <w:r w:rsidR="00D64984">
        <w:rPr>
          <w:rFonts w:ascii="Arial" w:hAnsi="Arial" w:cs="Arial"/>
          <w:lang w:val="es-MX"/>
        </w:rPr>
        <w:t xml:space="preserve">án </w:t>
      </w:r>
      <w:r w:rsidRPr="00A3502B">
        <w:rPr>
          <w:rFonts w:ascii="Arial" w:hAnsi="Arial" w:cs="Arial"/>
          <w:lang w:val="es-MX"/>
        </w:rPr>
        <w:t xml:space="preserve">el doctor en ciencias Leopoldo Villafuerte Robles y la maestra en ciencias Claudia Martínez García, de la (ENCB), </w:t>
      </w:r>
      <w:r w:rsidR="00D64984">
        <w:rPr>
          <w:rFonts w:ascii="Arial" w:hAnsi="Arial" w:cs="Arial"/>
          <w:lang w:val="es-MX"/>
        </w:rPr>
        <w:t xml:space="preserve">así como </w:t>
      </w:r>
      <w:r w:rsidRPr="00A3502B">
        <w:rPr>
          <w:rFonts w:ascii="Arial" w:hAnsi="Arial" w:cs="Arial"/>
          <w:lang w:val="es-MX"/>
        </w:rPr>
        <w:t xml:space="preserve">las especialistas del </w:t>
      </w:r>
      <w:proofErr w:type="spellStart"/>
      <w:r w:rsidRPr="00A3502B">
        <w:rPr>
          <w:rFonts w:ascii="Arial" w:hAnsi="Arial" w:cs="Arial"/>
          <w:lang w:val="es-MX"/>
        </w:rPr>
        <w:t>InDRE</w:t>
      </w:r>
      <w:proofErr w:type="spellEnd"/>
      <w:r w:rsidRPr="00A3502B">
        <w:rPr>
          <w:rFonts w:ascii="Arial" w:hAnsi="Arial" w:cs="Arial"/>
          <w:lang w:val="es-MX"/>
        </w:rPr>
        <w:t xml:space="preserve"> Yolanda Medina Flor</w:t>
      </w:r>
      <w:r w:rsidR="006F5321">
        <w:rPr>
          <w:rFonts w:ascii="Arial" w:hAnsi="Arial" w:cs="Arial"/>
          <w:lang w:val="es-MX"/>
        </w:rPr>
        <w:t>es, Edith Medina y Olga Mata Rui</w:t>
      </w:r>
      <w:r w:rsidRPr="00A3502B">
        <w:rPr>
          <w:rFonts w:ascii="Arial" w:hAnsi="Arial" w:cs="Arial"/>
          <w:lang w:val="es-MX"/>
        </w:rPr>
        <w:t>z.</w:t>
      </w:r>
    </w:p>
    <w:p w:rsidR="0019631D" w:rsidRDefault="00A3502B" w:rsidP="00D64984">
      <w:pPr>
        <w:spacing w:line="360" w:lineRule="auto"/>
        <w:jc w:val="both"/>
        <w:rPr>
          <w:rFonts w:ascii="Arial" w:hAnsi="Arial" w:cs="Arial"/>
          <w:b/>
          <w:lang w:val="es-MX"/>
        </w:rPr>
      </w:pPr>
      <w:r w:rsidRPr="00D64984">
        <w:rPr>
          <w:rFonts w:ascii="Arial" w:hAnsi="Arial" w:cs="Arial"/>
          <w:b/>
          <w:lang w:val="es-MX"/>
        </w:rPr>
        <w:tab/>
      </w:r>
      <w:r w:rsidR="00D64984" w:rsidRPr="00D64984">
        <w:rPr>
          <w:rFonts w:ascii="Arial" w:hAnsi="Arial" w:cs="Arial"/>
          <w:b/>
          <w:lang w:val="es-MX"/>
        </w:rPr>
        <w:tab/>
      </w:r>
      <w:r w:rsidR="00D64984" w:rsidRPr="00D64984">
        <w:rPr>
          <w:rFonts w:ascii="Arial" w:hAnsi="Arial" w:cs="Arial"/>
          <w:b/>
          <w:lang w:val="es-MX"/>
        </w:rPr>
        <w:tab/>
      </w:r>
      <w:r w:rsidR="00D64984" w:rsidRPr="00D64984">
        <w:rPr>
          <w:rFonts w:ascii="Arial" w:hAnsi="Arial" w:cs="Arial"/>
          <w:b/>
          <w:lang w:val="es-MX"/>
        </w:rPr>
        <w:tab/>
      </w:r>
      <w:r w:rsidR="00D64984" w:rsidRPr="00D64984">
        <w:rPr>
          <w:rFonts w:ascii="Arial" w:hAnsi="Arial" w:cs="Arial"/>
          <w:b/>
          <w:lang w:val="es-MX"/>
        </w:rPr>
        <w:tab/>
      </w:r>
      <w:r w:rsidR="00D64984" w:rsidRPr="00D64984">
        <w:rPr>
          <w:rFonts w:ascii="Arial" w:hAnsi="Arial" w:cs="Arial"/>
          <w:b/>
          <w:lang w:val="es-MX"/>
        </w:rPr>
        <w:tab/>
      </w:r>
    </w:p>
    <w:p w:rsidR="0019631D" w:rsidRDefault="0019631D" w:rsidP="00D64984">
      <w:pPr>
        <w:spacing w:line="360" w:lineRule="auto"/>
        <w:jc w:val="both"/>
        <w:rPr>
          <w:rFonts w:ascii="Arial" w:hAnsi="Arial" w:cs="Arial"/>
          <w:b/>
          <w:lang w:val="es-MX"/>
        </w:rPr>
      </w:pPr>
    </w:p>
    <w:p w:rsidR="00805108" w:rsidRPr="00D64984" w:rsidRDefault="00D64984" w:rsidP="0019631D">
      <w:pPr>
        <w:spacing w:line="360" w:lineRule="auto"/>
        <w:jc w:val="center"/>
        <w:rPr>
          <w:rFonts w:ascii="Arial" w:hAnsi="Arial" w:cs="Arial"/>
          <w:b/>
          <w:sz w:val="26"/>
          <w:szCs w:val="26"/>
          <w:lang w:val="es-MX"/>
        </w:rPr>
      </w:pPr>
      <w:r w:rsidRPr="00D64984">
        <w:rPr>
          <w:rFonts w:ascii="Arial" w:hAnsi="Arial" w:cs="Arial"/>
          <w:b/>
          <w:lang w:val="es-MX"/>
        </w:rPr>
        <w:t>===000===</w:t>
      </w:r>
    </w:p>
    <w:sectPr w:rsidR="00805108" w:rsidRPr="00D64984" w:rsidSect="00154345">
      <w:headerReference w:type="even" r:id="rId7"/>
      <w:headerReference w:type="default" r:id="rId8"/>
      <w:footerReference w:type="even" r:id="rId9"/>
      <w:headerReference w:type="first" r:id="rId10"/>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E1F" w:rsidRDefault="00B27E1F">
      <w:r>
        <w:separator/>
      </w:r>
    </w:p>
  </w:endnote>
  <w:endnote w:type="continuationSeparator" w:id="0">
    <w:p w:rsidR="00B27E1F" w:rsidRDefault="00B2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Piedepgina"/>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E1F" w:rsidRDefault="00B27E1F">
      <w:r>
        <w:separator/>
      </w:r>
    </w:p>
  </w:footnote>
  <w:footnote w:type="continuationSeparator" w:id="0">
    <w:p w:rsidR="00B27E1F" w:rsidRDefault="00B27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Encabezado"/>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D8360B"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sidR="00E24E26">
      <w:rPr>
        <w:rStyle w:val="Nmerodepgina"/>
        <w:rFonts w:ascii="Helvetica" w:hAnsi="Helvetica"/>
      </w:rPr>
      <w:instrText>PAGE</w:instrText>
    </w:r>
    <w:r w:rsidRPr="00084926">
      <w:rPr>
        <w:rStyle w:val="Nmerodepgina"/>
      </w:rPr>
      <w:fldChar w:fldCharType="separate"/>
    </w:r>
    <w:r w:rsidR="000A7546">
      <w:rPr>
        <w:rStyle w:val="Nmerodepgina"/>
        <w:rFonts w:ascii="Helvetica" w:hAnsi="Helvetica"/>
        <w:noProof/>
      </w:rPr>
      <w:t>4</w:t>
    </w:r>
    <w:r w:rsidRPr="00084926">
      <w:rPr>
        <w:rStyle w:val="Nmerodepgina"/>
      </w:rPr>
      <w:fldChar w:fldCharType="end"/>
    </w:r>
  </w:p>
  <w:p w:rsidR="00E24E26" w:rsidRDefault="00084146">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084146">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E365F1"/>
    <w:multiLevelType w:val="hybridMultilevel"/>
    <w:tmpl w:val="5E7063FC"/>
    <w:lvl w:ilvl="0" w:tplc="99B88C3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B6387C"/>
    <w:multiLevelType w:val="hybridMultilevel"/>
    <w:tmpl w:val="4B7C68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4">
    <w:nsid w:val="297B1450"/>
    <w:multiLevelType w:val="hybridMultilevel"/>
    <w:tmpl w:val="D97CEFE8"/>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5">
    <w:nsid w:val="33F8725A"/>
    <w:multiLevelType w:val="hybridMultilevel"/>
    <w:tmpl w:val="85A47610"/>
    <w:lvl w:ilvl="0" w:tplc="BB0AE70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4AC6BAD"/>
    <w:multiLevelType w:val="hybridMultilevel"/>
    <w:tmpl w:val="EE467B5E"/>
    <w:lvl w:ilvl="0" w:tplc="4B2A1F9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3737019B"/>
    <w:multiLevelType w:val="hybridMultilevel"/>
    <w:tmpl w:val="AB64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ABF69F0"/>
    <w:multiLevelType w:val="hybridMultilevel"/>
    <w:tmpl w:val="F500B360"/>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9">
    <w:nsid w:val="3ED11C69"/>
    <w:multiLevelType w:val="hybridMultilevel"/>
    <w:tmpl w:val="3836E7AC"/>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10">
    <w:nsid w:val="4A9213A9"/>
    <w:multiLevelType w:val="hybridMultilevel"/>
    <w:tmpl w:val="3240341C"/>
    <w:lvl w:ilvl="0" w:tplc="080A0001">
      <w:start w:val="1"/>
      <w:numFmt w:val="bullet"/>
      <w:lvlText w:val=""/>
      <w:lvlJc w:val="left"/>
      <w:pPr>
        <w:ind w:left="3203" w:hanging="360"/>
      </w:pPr>
      <w:rPr>
        <w:rFonts w:ascii="Symbol" w:hAnsi="Symbol" w:hint="default"/>
      </w:rPr>
    </w:lvl>
    <w:lvl w:ilvl="1" w:tplc="080A0003" w:tentative="1">
      <w:start w:val="1"/>
      <w:numFmt w:val="bullet"/>
      <w:lvlText w:val="o"/>
      <w:lvlJc w:val="left"/>
      <w:pPr>
        <w:ind w:left="3923" w:hanging="360"/>
      </w:pPr>
      <w:rPr>
        <w:rFonts w:ascii="Courier New" w:hAnsi="Courier New" w:cs="Courier New" w:hint="default"/>
      </w:rPr>
    </w:lvl>
    <w:lvl w:ilvl="2" w:tplc="080A0005" w:tentative="1">
      <w:start w:val="1"/>
      <w:numFmt w:val="bullet"/>
      <w:lvlText w:val=""/>
      <w:lvlJc w:val="left"/>
      <w:pPr>
        <w:ind w:left="4643" w:hanging="360"/>
      </w:pPr>
      <w:rPr>
        <w:rFonts w:ascii="Wingdings" w:hAnsi="Wingdings" w:hint="default"/>
      </w:rPr>
    </w:lvl>
    <w:lvl w:ilvl="3" w:tplc="080A0001" w:tentative="1">
      <w:start w:val="1"/>
      <w:numFmt w:val="bullet"/>
      <w:lvlText w:val=""/>
      <w:lvlJc w:val="left"/>
      <w:pPr>
        <w:ind w:left="5363" w:hanging="360"/>
      </w:pPr>
      <w:rPr>
        <w:rFonts w:ascii="Symbol" w:hAnsi="Symbol" w:hint="default"/>
      </w:rPr>
    </w:lvl>
    <w:lvl w:ilvl="4" w:tplc="080A0003" w:tentative="1">
      <w:start w:val="1"/>
      <w:numFmt w:val="bullet"/>
      <w:lvlText w:val="o"/>
      <w:lvlJc w:val="left"/>
      <w:pPr>
        <w:ind w:left="6083" w:hanging="360"/>
      </w:pPr>
      <w:rPr>
        <w:rFonts w:ascii="Courier New" w:hAnsi="Courier New" w:cs="Courier New" w:hint="default"/>
      </w:rPr>
    </w:lvl>
    <w:lvl w:ilvl="5" w:tplc="080A0005" w:tentative="1">
      <w:start w:val="1"/>
      <w:numFmt w:val="bullet"/>
      <w:lvlText w:val=""/>
      <w:lvlJc w:val="left"/>
      <w:pPr>
        <w:ind w:left="6803" w:hanging="360"/>
      </w:pPr>
      <w:rPr>
        <w:rFonts w:ascii="Wingdings" w:hAnsi="Wingdings" w:hint="default"/>
      </w:rPr>
    </w:lvl>
    <w:lvl w:ilvl="6" w:tplc="080A0001" w:tentative="1">
      <w:start w:val="1"/>
      <w:numFmt w:val="bullet"/>
      <w:lvlText w:val=""/>
      <w:lvlJc w:val="left"/>
      <w:pPr>
        <w:ind w:left="7523" w:hanging="360"/>
      </w:pPr>
      <w:rPr>
        <w:rFonts w:ascii="Symbol" w:hAnsi="Symbol" w:hint="default"/>
      </w:rPr>
    </w:lvl>
    <w:lvl w:ilvl="7" w:tplc="080A0003" w:tentative="1">
      <w:start w:val="1"/>
      <w:numFmt w:val="bullet"/>
      <w:lvlText w:val="o"/>
      <w:lvlJc w:val="left"/>
      <w:pPr>
        <w:ind w:left="8243" w:hanging="360"/>
      </w:pPr>
      <w:rPr>
        <w:rFonts w:ascii="Courier New" w:hAnsi="Courier New" w:cs="Courier New" w:hint="default"/>
      </w:rPr>
    </w:lvl>
    <w:lvl w:ilvl="8" w:tplc="080A0005" w:tentative="1">
      <w:start w:val="1"/>
      <w:numFmt w:val="bullet"/>
      <w:lvlText w:val=""/>
      <w:lvlJc w:val="left"/>
      <w:pPr>
        <w:ind w:left="8963" w:hanging="360"/>
      </w:pPr>
      <w:rPr>
        <w:rFonts w:ascii="Wingdings" w:hAnsi="Wingdings" w:hint="default"/>
      </w:rPr>
    </w:lvl>
  </w:abstractNum>
  <w:abstractNum w:abstractNumId="11">
    <w:nsid w:val="4EBD6040"/>
    <w:multiLevelType w:val="hybridMultilevel"/>
    <w:tmpl w:val="B0202AE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547A0A74"/>
    <w:multiLevelType w:val="hybridMultilevel"/>
    <w:tmpl w:val="9FB0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ABF0C51"/>
    <w:multiLevelType w:val="hybridMultilevel"/>
    <w:tmpl w:val="87AEB66E"/>
    <w:lvl w:ilvl="0" w:tplc="080A0001">
      <w:start w:val="1"/>
      <w:numFmt w:val="bullet"/>
      <w:lvlText w:val=""/>
      <w:lvlJc w:val="left"/>
      <w:pPr>
        <w:ind w:left="2484" w:hanging="360"/>
      </w:pPr>
      <w:rPr>
        <w:rFonts w:ascii="Symbol" w:hAnsi="Symbol"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start w:val="1"/>
      <w:numFmt w:val="bullet"/>
      <w:lvlText w:val=""/>
      <w:lvlJc w:val="left"/>
      <w:pPr>
        <w:ind w:left="4644" w:hanging="360"/>
      </w:pPr>
      <w:rPr>
        <w:rFonts w:ascii="Symbol" w:hAnsi="Symbol" w:hint="default"/>
      </w:rPr>
    </w:lvl>
    <w:lvl w:ilvl="4" w:tplc="080A0003">
      <w:start w:val="1"/>
      <w:numFmt w:val="bullet"/>
      <w:lvlText w:val="o"/>
      <w:lvlJc w:val="left"/>
      <w:pPr>
        <w:ind w:left="5364" w:hanging="360"/>
      </w:pPr>
      <w:rPr>
        <w:rFonts w:ascii="Courier New" w:hAnsi="Courier New" w:cs="Courier New" w:hint="default"/>
      </w:rPr>
    </w:lvl>
    <w:lvl w:ilvl="5" w:tplc="080A0005">
      <w:start w:val="1"/>
      <w:numFmt w:val="bullet"/>
      <w:lvlText w:val=""/>
      <w:lvlJc w:val="left"/>
      <w:pPr>
        <w:ind w:left="6084" w:hanging="360"/>
      </w:pPr>
      <w:rPr>
        <w:rFonts w:ascii="Wingdings" w:hAnsi="Wingdings" w:hint="default"/>
      </w:rPr>
    </w:lvl>
    <w:lvl w:ilvl="6" w:tplc="080A0001">
      <w:start w:val="1"/>
      <w:numFmt w:val="bullet"/>
      <w:lvlText w:val=""/>
      <w:lvlJc w:val="left"/>
      <w:pPr>
        <w:ind w:left="6804" w:hanging="360"/>
      </w:pPr>
      <w:rPr>
        <w:rFonts w:ascii="Symbol" w:hAnsi="Symbol" w:hint="default"/>
      </w:rPr>
    </w:lvl>
    <w:lvl w:ilvl="7" w:tplc="080A0003">
      <w:start w:val="1"/>
      <w:numFmt w:val="bullet"/>
      <w:lvlText w:val="o"/>
      <w:lvlJc w:val="left"/>
      <w:pPr>
        <w:ind w:left="7524" w:hanging="360"/>
      </w:pPr>
      <w:rPr>
        <w:rFonts w:ascii="Courier New" w:hAnsi="Courier New" w:cs="Courier New" w:hint="default"/>
      </w:rPr>
    </w:lvl>
    <w:lvl w:ilvl="8" w:tplc="080A0005">
      <w:start w:val="1"/>
      <w:numFmt w:val="bullet"/>
      <w:lvlText w:val=""/>
      <w:lvlJc w:val="left"/>
      <w:pPr>
        <w:ind w:left="8244" w:hanging="360"/>
      </w:pPr>
      <w:rPr>
        <w:rFonts w:ascii="Wingdings" w:hAnsi="Wingdings" w:hint="default"/>
      </w:rPr>
    </w:lvl>
  </w:abstractNum>
  <w:abstractNum w:abstractNumId="14">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5">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abstractNum w:abstractNumId="16">
    <w:nsid w:val="79FF0C2A"/>
    <w:multiLevelType w:val="hybridMultilevel"/>
    <w:tmpl w:val="B6B4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D7F439B"/>
    <w:multiLevelType w:val="hybridMultilevel"/>
    <w:tmpl w:val="5134CFF4"/>
    <w:lvl w:ilvl="0" w:tplc="BD644494">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7E362598"/>
    <w:multiLevelType w:val="hybridMultilevel"/>
    <w:tmpl w:val="E416B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5"/>
  </w:num>
  <w:num w:numId="4">
    <w:abstractNumId w:val="15"/>
  </w:num>
  <w:num w:numId="5">
    <w:abstractNumId w:val="14"/>
  </w:num>
  <w:num w:numId="6">
    <w:abstractNumId w:val="7"/>
  </w:num>
  <w:num w:numId="7">
    <w:abstractNumId w:val="3"/>
  </w:num>
  <w:num w:numId="8">
    <w:abstractNumId w:val="13"/>
  </w:num>
  <w:num w:numId="9">
    <w:abstractNumId w:val="10"/>
  </w:num>
  <w:num w:numId="10">
    <w:abstractNumId w:val="12"/>
  </w:num>
  <w:num w:numId="11">
    <w:abstractNumId w:val="16"/>
  </w:num>
  <w:num w:numId="12">
    <w:abstractNumId w:val="3"/>
  </w:num>
  <w:num w:numId="13">
    <w:abstractNumId w:val="18"/>
  </w:num>
  <w:num w:numId="14">
    <w:abstractNumId w:val="6"/>
  </w:num>
  <w:num w:numId="15">
    <w:abstractNumId w:val="3"/>
  </w:num>
  <w:num w:numId="16">
    <w:abstractNumId w:val="8"/>
  </w:num>
  <w:num w:numId="17">
    <w:abstractNumId w:val="17"/>
  </w:num>
  <w:num w:numId="18">
    <w:abstractNumId w:val="3"/>
  </w:num>
  <w:num w:numId="19">
    <w:abstractNumId w:val="4"/>
  </w:num>
  <w:num w:numId="20">
    <w:abstractNumId w:val="3"/>
  </w:num>
  <w:num w:numId="21">
    <w:abstractNumId w:val="2"/>
  </w:num>
  <w:num w:numId="22">
    <w:abstractNumId w:val="5"/>
  </w:num>
  <w:num w:numId="23">
    <w:abstractNumId w:val="1"/>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1BC"/>
    <w:rsid w:val="00003322"/>
    <w:rsid w:val="00003B97"/>
    <w:rsid w:val="00003FCF"/>
    <w:rsid w:val="00004803"/>
    <w:rsid w:val="00005246"/>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BE4"/>
    <w:rsid w:val="00030538"/>
    <w:rsid w:val="00030705"/>
    <w:rsid w:val="00031EA4"/>
    <w:rsid w:val="0003224F"/>
    <w:rsid w:val="00033102"/>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61030"/>
    <w:rsid w:val="0006388F"/>
    <w:rsid w:val="00063C00"/>
    <w:rsid w:val="000653D2"/>
    <w:rsid w:val="00066373"/>
    <w:rsid w:val="0006689B"/>
    <w:rsid w:val="00067A0E"/>
    <w:rsid w:val="00072DC4"/>
    <w:rsid w:val="000730E6"/>
    <w:rsid w:val="00074C3E"/>
    <w:rsid w:val="00074E65"/>
    <w:rsid w:val="00075145"/>
    <w:rsid w:val="00076169"/>
    <w:rsid w:val="000805D0"/>
    <w:rsid w:val="00080A0D"/>
    <w:rsid w:val="000823A1"/>
    <w:rsid w:val="000826D4"/>
    <w:rsid w:val="0008343F"/>
    <w:rsid w:val="00083F9E"/>
    <w:rsid w:val="00084146"/>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4EE7"/>
    <w:rsid w:val="00096EF7"/>
    <w:rsid w:val="000A001E"/>
    <w:rsid w:val="000A0543"/>
    <w:rsid w:val="000A05D3"/>
    <w:rsid w:val="000A078A"/>
    <w:rsid w:val="000A12A0"/>
    <w:rsid w:val="000A1924"/>
    <w:rsid w:val="000A24E4"/>
    <w:rsid w:val="000A3C78"/>
    <w:rsid w:val="000A447C"/>
    <w:rsid w:val="000A557E"/>
    <w:rsid w:val="000A666D"/>
    <w:rsid w:val="000A710E"/>
    <w:rsid w:val="000A7546"/>
    <w:rsid w:val="000B065F"/>
    <w:rsid w:val="000B0769"/>
    <w:rsid w:val="000B0D1E"/>
    <w:rsid w:val="000B0F31"/>
    <w:rsid w:val="000B1B04"/>
    <w:rsid w:val="000B29BB"/>
    <w:rsid w:val="000B3322"/>
    <w:rsid w:val="000B33EE"/>
    <w:rsid w:val="000B3E3E"/>
    <w:rsid w:val="000B41ED"/>
    <w:rsid w:val="000B64AB"/>
    <w:rsid w:val="000B6596"/>
    <w:rsid w:val="000B71C6"/>
    <w:rsid w:val="000B7585"/>
    <w:rsid w:val="000C158C"/>
    <w:rsid w:val="000C17AF"/>
    <w:rsid w:val="000C2C9A"/>
    <w:rsid w:val="000C3EBA"/>
    <w:rsid w:val="000C43D3"/>
    <w:rsid w:val="000C4975"/>
    <w:rsid w:val="000C603E"/>
    <w:rsid w:val="000C60D8"/>
    <w:rsid w:val="000C625F"/>
    <w:rsid w:val="000C6E40"/>
    <w:rsid w:val="000C77D7"/>
    <w:rsid w:val="000C7A37"/>
    <w:rsid w:val="000C7F71"/>
    <w:rsid w:val="000D015F"/>
    <w:rsid w:val="000D067D"/>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BD1"/>
    <w:rsid w:val="000E3F30"/>
    <w:rsid w:val="000E5305"/>
    <w:rsid w:val="000E5C4A"/>
    <w:rsid w:val="000F0509"/>
    <w:rsid w:val="000F0C05"/>
    <w:rsid w:val="000F12C2"/>
    <w:rsid w:val="000F153B"/>
    <w:rsid w:val="000F21E8"/>
    <w:rsid w:val="000F35DF"/>
    <w:rsid w:val="000F53A5"/>
    <w:rsid w:val="000F576F"/>
    <w:rsid w:val="000F6BCB"/>
    <w:rsid w:val="00100140"/>
    <w:rsid w:val="0010027A"/>
    <w:rsid w:val="001013CC"/>
    <w:rsid w:val="00101B2A"/>
    <w:rsid w:val="00102A72"/>
    <w:rsid w:val="00103F4C"/>
    <w:rsid w:val="001045DF"/>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2D31"/>
    <w:rsid w:val="0011315D"/>
    <w:rsid w:val="00113E58"/>
    <w:rsid w:val="0011436D"/>
    <w:rsid w:val="001143F7"/>
    <w:rsid w:val="00114E6A"/>
    <w:rsid w:val="001165E8"/>
    <w:rsid w:val="001168B6"/>
    <w:rsid w:val="00116F6C"/>
    <w:rsid w:val="00120995"/>
    <w:rsid w:val="00121DAD"/>
    <w:rsid w:val="00121F45"/>
    <w:rsid w:val="00122B1A"/>
    <w:rsid w:val="001236E5"/>
    <w:rsid w:val="00123E6F"/>
    <w:rsid w:val="0012439A"/>
    <w:rsid w:val="001257B5"/>
    <w:rsid w:val="00126520"/>
    <w:rsid w:val="00131683"/>
    <w:rsid w:val="00131861"/>
    <w:rsid w:val="00131D5B"/>
    <w:rsid w:val="00132BC2"/>
    <w:rsid w:val="0013325F"/>
    <w:rsid w:val="001342BB"/>
    <w:rsid w:val="0013444C"/>
    <w:rsid w:val="001349EB"/>
    <w:rsid w:val="00137580"/>
    <w:rsid w:val="0014067E"/>
    <w:rsid w:val="00141434"/>
    <w:rsid w:val="00142802"/>
    <w:rsid w:val="00145491"/>
    <w:rsid w:val="00145D8F"/>
    <w:rsid w:val="00146511"/>
    <w:rsid w:val="00151429"/>
    <w:rsid w:val="00151A0C"/>
    <w:rsid w:val="0015217F"/>
    <w:rsid w:val="001527A8"/>
    <w:rsid w:val="00153371"/>
    <w:rsid w:val="00153FA8"/>
    <w:rsid w:val="00154099"/>
    <w:rsid w:val="00154345"/>
    <w:rsid w:val="001544D7"/>
    <w:rsid w:val="00154B6E"/>
    <w:rsid w:val="00154F9E"/>
    <w:rsid w:val="001557AF"/>
    <w:rsid w:val="0015623C"/>
    <w:rsid w:val="0015642F"/>
    <w:rsid w:val="00160406"/>
    <w:rsid w:val="001624E5"/>
    <w:rsid w:val="00162BD5"/>
    <w:rsid w:val="00162F7B"/>
    <w:rsid w:val="00163000"/>
    <w:rsid w:val="00163E2E"/>
    <w:rsid w:val="00164191"/>
    <w:rsid w:val="0016487F"/>
    <w:rsid w:val="001651EB"/>
    <w:rsid w:val="0016524A"/>
    <w:rsid w:val="001675C1"/>
    <w:rsid w:val="00167938"/>
    <w:rsid w:val="00167A74"/>
    <w:rsid w:val="00167D5B"/>
    <w:rsid w:val="001704D4"/>
    <w:rsid w:val="00171DF4"/>
    <w:rsid w:val="00174599"/>
    <w:rsid w:val="001759D6"/>
    <w:rsid w:val="00180AC4"/>
    <w:rsid w:val="001827FA"/>
    <w:rsid w:val="00182FA5"/>
    <w:rsid w:val="00183560"/>
    <w:rsid w:val="001836C3"/>
    <w:rsid w:val="0018400F"/>
    <w:rsid w:val="00184277"/>
    <w:rsid w:val="001843DA"/>
    <w:rsid w:val="001850BF"/>
    <w:rsid w:val="001864FC"/>
    <w:rsid w:val="0018660E"/>
    <w:rsid w:val="00186E92"/>
    <w:rsid w:val="001877E6"/>
    <w:rsid w:val="001909D3"/>
    <w:rsid w:val="00190A60"/>
    <w:rsid w:val="00191CF0"/>
    <w:rsid w:val="0019245E"/>
    <w:rsid w:val="001926E0"/>
    <w:rsid w:val="001933ED"/>
    <w:rsid w:val="00193B32"/>
    <w:rsid w:val="001947F4"/>
    <w:rsid w:val="00194A49"/>
    <w:rsid w:val="00195B1E"/>
    <w:rsid w:val="0019631D"/>
    <w:rsid w:val="00196F65"/>
    <w:rsid w:val="00197012"/>
    <w:rsid w:val="001A1659"/>
    <w:rsid w:val="001A186D"/>
    <w:rsid w:val="001A18CA"/>
    <w:rsid w:val="001A1DBE"/>
    <w:rsid w:val="001A28F6"/>
    <w:rsid w:val="001A318F"/>
    <w:rsid w:val="001A4C38"/>
    <w:rsid w:val="001A54BC"/>
    <w:rsid w:val="001A5D93"/>
    <w:rsid w:val="001A5DB3"/>
    <w:rsid w:val="001A7227"/>
    <w:rsid w:val="001A743B"/>
    <w:rsid w:val="001B03E3"/>
    <w:rsid w:val="001B14E7"/>
    <w:rsid w:val="001B1D12"/>
    <w:rsid w:val="001B2505"/>
    <w:rsid w:val="001B3097"/>
    <w:rsid w:val="001B3E05"/>
    <w:rsid w:val="001B417D"/>
    <w:rsid w:val="001B42F5"/>
    <w:rsid w:val="001B54A2"/>
    <w:rsid w:val="001B6020"/>
    <w:rsid w:val="001B715E"/>
    <w:rsid w:val="001B7AFF"/>
    <w:rsid w:val="001C14A0"/>
    <w:rsid w:val="001C1833"/>
    <w:rsid w:val="001C194D"/>
    <w:rsid w:val="001C26AE"/>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6E7"/>
    <w:rsid w:val="001E2B30"/>
    <w:rsid w:val="001E3961"/>
    <w:rsid w:val="001E7C15"/>
    <w:rsid w:val="001F0165"/>
    <w:rsid w:val="001F069B"/>
    <w:rsid w:val="001F130A"/>
    <w:rsid w:val="001F14F7"/>
    <w:rsid w:val="001F1C57"/>
    <w:rsid w:val="001F2217"/>
    <w:rsid w:val="001F2546"/>
    <w:rsid w:val="001F2A1A"/>
    <w:rsid w:val="001F3058"/>
    <w:rsid w:val="001F3500"/>
    <w:rsid w:val="001F3CC2"/>
    <w:rsid w:val="001F3DEC"/>
    <w:rsid w:val="001F4588"/>
    <w:rsid w:val="001F47EC"/>
    <w:rsid w:val="001F49D9"/>
    <w:rsid w:val="001F4F45"/>
    <w:rsid w:val="001F56F6"/>
    <w:rsid w:val="001F6AF4"/>
    <w:rsid w:val="001F78B4"/>
    <w:rsid w:val="001F79B7"/>
    <w:rsid w:val="00200EFC"/>
    <w:rsid w:val="0020176F"/>
    <w:rsid w:val="00201EA4"/>
    <w:rsid w:val="002020E6"/>
    <w:rsid w:val="00202781"/>
    <w:rsid w:val="00203B88"/>
    <w:rsid w:val="0020409A"/>
    <w:rsid w:val="00204E46"/>
    <w:rsid w:val="00205392"/>
    <w:rsid w:val="00205573"/>
    <w:rsid w:val="00205921"/>
    <w:rsid w:val="002073CE"/>
    <w:rsid w:val="00207DCC"/>
    <w:rsid w:val="00210295"/>
    <w:rsid w:val="00210600"/>
    <w:rsid w:val="002106D8"/>
    <w:rsid w:val="00210EEE"/>
    <w:rsid w:val="002110FF"/>
    <w:rsid w:val="00211608"/>
    <w:rsid w:val="00211755"/>
    <w:rsid w:val="00213677"/>
    <w:rsid w:val="0021423A"/>
    <w:rsid w:val="00216996"/>
    <w:rsid w:val="002169FB"/>
    <w:rsid w:val="00217C8D"/>
    <w:rsid w:val="00217CB9"/>
    <w:rsid w:val="00220413"/>
    <w:rsid w:val="00221EF9"/>
    <w:rsid w:val="00221F73"/>
    <w:rsid w:val="00223DCC"/>
    <w:rsid w:val="00223ECC"/>
    <w:rsid w:val="00224925"/>
    <w:rsid w:val="00224B89"/>
    <w:rsid w:val="00225043"/>
    <w:rsid w:val="00225317"/>
    <w:rsid w:val="0023060B"/>
    <w:rsid w:val="0023079E"/>
    <w:rsid w:val="00230B61"/>
    <w:rsid w:val="002333A7"/>
    <w:rsid w:val="00233F29"/>
    <w:rsid w:val="00235D70"/>
    <w:rsid w:val="00236273"/>
    <w:rsid w:val="00237803"/>
    <w:rsid w:val="00240AC9"/>
    <w:rsid w:val="00244355"/>
    <w:rsid w:val="00244D5A"/>
    <w:rsid w:val="0024599E"/>
    <w:rsid w:val="00251623"/>
    <w:rsid w:val="00252258"/>
    <w:rsid w:val="00253218"/>
    <w:rsid w:val="00254863"/>
    <w:rsid w:val="00254E7B"/>
    <w:rsid w:val="0025514D"/>
    <w:rsid w:val="0025550B"/>
    <w:rsid w:val="00255D81"/>
    <w:rsid w:val="00256CCC"/>
    <w:rsid w:val="00256F42"/>
    <w:rsid w:val="0026043A"/>
    <w:rsid w:val="002605CF"/>
    <w:rsid w:val="00260EB4"/>
    <w:rsid w:val="00260ECE"/>
    <w:rsid w:val="00260F2B"/>
    <w:rsid w:val="002631C9"/>
    <w:rsid w:val="0026530F"/>
    <w:rsid w:val="0026572F"/>
    <w:rsid w:val="00265CED"/>
    <w:rsid w:val="00266A5B"/>
    <w:rsid w:val="00270479"/>
    <w:rsid w:val="0027164E"/>
    <w:rsid w:val="00271937"/>
    <w:rsid w:val="00272451"/>
    <w:rsid w:val="0027259B"/>
    <w:rsid w:val="00272648"/>
    <w:rsid w:val="00274E8F"/>
    <w:rsid w:val="00276786"/>
    <w:rsid w:val="002768B8"/>
    <w:rsid w:val="00276AE6"/>
    <w:rsid w:val="00276D90"/>
    <w:rsid w:val="00280702"/>
    <w:rsid w:val="00281A50"/>
    <w:rsid w:val="00283152"/>
    <w:rsid w:val="00283423"/>
    <w:rsid w:val="00283888"/>
    <w:rsid w:val="0028405B"/>
    <w:rsid w:val="00284097"/>
    <w:rsid w:val="002905BA"/>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B7E82"/>
    <w:rsid w:val="002C0235"/>
    <w:rsid w:val="002C0362"/>
    <w:rsid w:val="002C2F1E"/>
    <w:rsid w:val="002C37F9"/>
    <w:rsid w:val="002C3F05"/>
    <w:rsid w:val="002C4F14"/>
    <w:rsid w:val="002C54B6"/>
    <w:rsid w:val="002D070C"/>
    <w:rsid w:val="002D0AC1"/>
    <w:rsid w:val="002D1D7F"/>
    <w:rsid w:val="002D24B8"/>
    <w:rsid w:val="002D34C6"/>
    <w:rsid w:val="002D7420"/>
    <w:rsid w:val="002D7988"/>
    <w:rsid w:val="002E02D3"/>
    <w:rsid w:val="002E34BB"/>
    <w:rsid w:val="002E408A"/>
    <w:rsid w:val="002E6D5C"/>
    <w:rsid w:val="002E6E12"/>
    <w:rsid w:val="002F0594"/>
    <w:rsid w:val="002F0EA9"/>
    <w:rsid w:val="002F1005"/>
    <w:rsid w:val="002F1D8D"/>
    <w:rsid w:val="002F639D"/>
    <w:rsid w:val="00300515"/>
    <w:rsid w:val="00301D22"/>
    <w:rsid w:val="00301DA6"/>
    <w:rsid w:val="0030392D"/>
    <w:rsid w:val="00304238"/>
    <w:rsid w:val="00305554"/>
    <w:rsid w:val="00305B69"/>
    <w:rsid w:val="0030673C"/>
    <w:rsid w:val="00307210"/>
    <w:rsid w:val="0031049D"/>
    <w:rsid w:val="00310D0D"/>
    <w:rsid w:val="00310ECF"/>
    <w:rsid w:val="00310F1E"/>
    <w:rsid w:val="0031186D"/>
    <w:rsid w:val="00311903"/>
    <w:rsid w:val="00312683"/>
    <w:rsid w:val="003127D7"/>
    <w:rsid w:val="00313215"/>
    <w:rsid w:val="003136B2"/>
    <w:rsid w:val="00314070"/>
    <w:rsid w:val="00315933"/>
    <w:rsid w:val="0031672D"/>
    <w:rsid w:val="003168E8"/>
    <w:rsid w:val="00316C73"/>
    <w:rsid w:val="00317EFC"/>
    <w:rsid w:val="00320785"/>
    <w:rsid w:val="00321055"/>
    <w:rsid w:val="00323AEF"/>
    <w:rsid w:val="00323F96"/>
    <w:rsid w:val="003253BB"/>
    <w:rsid w:val="0032573C"/>
    <w:rsid w:val="00327C34"/>
    <w:rsid w:val="003322D6"/>
    <w:rsid w:val="00332E59"/>
    <w:rsid w:val="00332FD5"/>
    <w:rsid w:val="0033321A"/>
    <w:rsid w:val="003334C8"/>
    <w:rsid w:val="00333C1D"/>
    <w:rsid w:val="00336E13"/>
    <w:rsid w:val="0033770F"/>
    <w:rsid w:val="003379B1"/>
    <w:rsid w:val="00337DAF"/>
    <w:rsid w:val="00340431"/>
    <w:rsid w:val="00341AD6"/>
    <w:rsid w:val="0034292C"/>
    <w:rsid w:val="003432AC"/>
    <w:rsid w:val="00344C24"/>
    <w:rsid w:val="00345F9D"/>
    <w:rsid w:val="00346555"/>
    <w:rsid w:val="00346AB8"/>
    <w:rsid w:val="00346C93"/>
    <w:rsid w:val="00346F63"/>
    <w:rsid w:val="00347315"/>
    <w:rsid w:val="003505E9"/>
    <w:rsid w:val="003509EC"/>
    <w:rsid w:val="00350A9B"/>
    <w:rsid w:val="00350DBD"/>
    <w:rsid w:val="003510AF"/>
    <w:rsid w:val="0035140E"/>
    <w:rsid w:val="003519AE"/>
    <w:rsid w:val="00351FE0"/>
    <w:rsid w:val="00352E0F"/>
    <w:rsid w:val="00353A45"/>
    <w:rsid w:val="00353E3C"/>
    <w:rsid w:val="00354A32"/>
    <w:rsid w:val="00357171"/>
    <w:rsid w:val="00357C70"/>
    <w:rsid w:val="00363766"/>
    <w:rsid w:val="00365077"/>
    <w:rsid w:val="0036579A"/>
    <w:rsid w:val="00365F95"/>
    <w:rsid w:val="0036618A"/>
    <w:rsid w:val="00366556"/>
    <w:rsid w:val="00366D8D"/>
    <w:rsid w:val="00371CB8"/>
    <w:rsid w:val="00372153"/>
    <w:rsid w:val="00372AB6"/>
    <w:rsid w:val="00372CE7"/>
    <w:rsid w:val="00372FE0"/>
    <w:rsid w:val="0037332C"/>
    <w:rsid w:val="00374604"/>
    <w:rsid w:val="003748E2"/>
    <w:rsid w:val="00374E1D"/>
    <w:rsid w:val="003752AF"/>
    <w:rsid w:val="00375DF4"/>
    <w:rsid w:val="0037742D"/>
    <w:rsid w:val="00377C77"/>
    <w:rsid w:val="003803F1"/>
    <w:rsid w:val="00381A3E"/>
    <w:rsid w:val="00382C41"/>
    <w:rsid w:val="00383E60"/>
    <w:rsid w:val="00385830"/>
    <w:rsid w:val="0038597B"/>
    <w:rsid w:val="00385F2C"/>
    <w:rsid w:val="00387631"/>
    <w:rsid w:val="00387FD9"/>
    <w:rsid w:val="00390CEB"/>
    <w:rsid w:val="003913E4"/>
    <w:rsid w:val="003914AE"/>
    <w:rsid w:val="00391E67"/>
    <w:rsid w:val="003922BA"/>
    <w:rsid w:val="0039346F"/>
    <w:rsid w:val="00396744"/>
    <w:rsid w:val="003A24FC"/>
    <w:rsid w:val="003A32C7"/>
    <w:rsid w:val="003A330F"/>
    <w:rsid w:val="003A3809"/>
    <w:rsid w:val="003A428C"/>
    <w:rsid w:val="003A485D"/>
    <w:rsid w:val="003A4C3B"/>
    <w:rsid w:val="003A670E"/>
    <w:rsid w:val="003A7268"/>
    <w:rsid w:val="003A7EB1"/>
    <w:rsid w:val="003B0039"/>
    <w:rsid w:val="003B0459"/>
    <w:rsid w:val="003B056B"/>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5F78"/>
    <w:rsid w:val="003E6C3C"/>
    <w:rsid w:val="003E6D35"/>
    <w:rsid w:val="003F07E2"/>
    <w:rsid w:val="003F0F8B"/>
    <w:rsid w:val="003F1665"/>
    <w:rsid w:val="003F310A"/>
    <w:rsid w:val="003F42F3"/>
    <w:rsid w:val="003F4A48"/>
    <w:rsid w:val="003F4BAD"/>
    <w:rsid w:val="003F53A9"/>
    <w:rsid w:val="003F595D"/>
    <w:rsid w:val="003F5B8F"/>
    <w:rsid w:val="003F72DA"/>
    <w:rsid w:val="004006E1"/>
    <w:rsid w:val="00400A57"/>
    <w:rsid w:val="00400AA2"/>
    <w:rsid w:val="00400E11"/>
    <w:rsid w:val="004029E1"/>
    <w:rsid w:val="00402ABF"/>
    <w:rsid w:val="00402E8B"/>
    <w:rsid w:val="00402F72"/>
    <w:rsid w:val="00405399"/>
    <w:rsid w:val="004053AB"/>
    <w:rsid w:val="00405548"/>
    <w:rsid w:val="004057FC"/>
    <w:rsid w:val="004076C0"/>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42038"/>
    <w:rsid w:val="004424DE"/>
    <w:rsid w:val="00442638"/>
    <w:rsid w:val="00442959"/>
    <w:rsid w:val="00443F09"/>
    <w:rsid w:val="00444714"/>
    <w:rsid w:val="00446A8F"/>
    <w:rsid w:val="004477AD"/>
    <w:rsid w:val="00447A1D"/>
    <w:rsid w:val="0045053D"/>
    <w:rsid w:val="0045090E"/>
    <w:rsid w:val="00450D0D"/>
    <w:rsid w:val="00450D23"/>
    <w:rsid w:val="004510E3"/>
    <w:rsid w:val="00451DA2"/>
    <w:rsid w:val="00456F41"/>
    <w:rsid w:val="004574CA"/>
    <w:rsid w:val="004614E1"/>
    <w:rsid w:val="0046162D"/>
    <w:rsid w:val="004621A8"/>
    <w:rsid w:val="004628EC"/>
    <w:rsid w:val="004635BC"/>
    <w:rsid w:val="00463BC7"/>
    <w:rsid w:val="00463F27"/>
    <w:rsid w:val="00464DA9"/>
    <w:rsid w:val="0046538A"/>
    <w:rsid w:val="004653DE"/>
    <w:rsid w:val="004654B2"/>
    <w:rsid w:val="00467B99"/>
    <w:rsid w:val="00467EBC"/>
    <w:rsid w:val="004700C4"/>
    <w:rsid w:val="00470310"/>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FD2"/>
    <w:rsid w:val="00486270"/>
    <w:rsid w:val="004879BC"/>
    <w:rsid w:val="00490CAD"/>
    <w:rsid w:val="0049202B"/>
    <w:rsid w:val="0049327C"/>
    <w:rsid w:val="00493C65"/>
    <w:rsid w:val="00494FB8"/>
    <w:rsid w:val="00496020"/>
    <w:rsid w:val="0049714E"/>
    <w:rsid w:val="004974AA"/>
    <w:rsid w:val="00497C94"/>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E03"/>
    <w:rsid w:val="004B57A8"/>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A99"/>
    <w:rsid w:val="004E4CF4"/>
    <w:rsid w:val="004E7EEE"/>
    <w:rsid w:val="004F00EC"/>
    <w:rsid w:val="004F081E"/>
    <w:rsid w:val="004F13FF"/>
    <w:rsid w:val="004F1A20"/>
    <w:rsid w:val="004F1CB9"/>
    <w:rsid w:val="004F4049"/>
    <w:rsid w:val="004F5036"/>
    <w:rsid w:val="004F647B"/>
    <w:rsid w:val="004F6701"/>
    <w:rsid w:val="004F7FCE"/>
    <w:rsid w:val="0050268E"/>
    <w:rsid w:val="005036CD"/>
    <w:rsid w:val="00503EB4"/>
    <w:rsid w:val="00507010"/>
    <w:rsid w:val="00507F3F"/>
    <w:rsid w:val="00510DFC"/>
    <w:rsid w:val="00511649"/>
    <w:rsid w:val="00511CC4"/>
    <w:rsid w:val="0051225C"/>
    <w:rsid w:val="005126C2"/>
    <w:rsid w:val="00512CF2"/>
    <w:rsid w:val="00513A7C"/>
    <w:rsid w:val="0051498A"/>
    <w:rsid w:val="00514C06"/>
    <w:rsid w:val="00515018"/>
    <w:rsid w:val="00515AF4"/>
    <w:rsid w:val="005162CF"/>
    <w:rsid w:val="0051686B"/>
    <w:rsid w:val="0052126A"/>
    <w:rsid w:val="00521808"/>
    <w:rsid w:val="005219D9"/>
    <w:rsid w:val="00523E49"/>
    <w:rsid w:val="00525DFB"/>
    <w:rsid w:val="0052614A"/>
    <w:rsid w:val="00526FC0"/>
    <w:rsid w:val="005271F3"/>
    <w:rsid w:val="005279A9"/>
    <w:rsid w:val="00527EE7"/>
    <w:rsid w:val="005303B1"/>
    <w:rsid w:val="0053189B"/>
    <w:rsid w:val="00533074"/>
    <w:rsid w:val="00533C15"/>
    <w:rsid w:val="00534167"/>
    <w:rsid w:val="0053714D"/>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8E"/>
    <w:rsid w:val="00552A22"/>
    <w:rsid w:val="0055313F"/>
    <w:rsid w:val="005544F1"/>
    <w:rsid w:val="00554A36"/>
    <w:rsid w:val="00555014"/>
    <w:rsid w:val="00555760"/>
    <w:rsid w:val="00556F31"/>
    <w:rsid w:val="00556F6C"/>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BFB"/>
    <w:rsid w:val="00577CCA"/>
    <w:rsid w:val="0058060C"/>
    <w:rsid w:val="00580ED4"/>
    <w:rsid w:val="005817F7"/>
    <w:rsid w:val="00581E60"/>
    <w:rsid w:val="00581F77"/>
    <w:rsid w:val="005832BE"/>
    <w:rsid w:val="005842E9"/>
    <w:rsid w:val="00584478"/>
    <w:rsid w:val="00584665"/>
    <w:rsid w:val="00584AC8"/>
    <w:rsid w:val="00585901"/>
    <w:rsid w:val="00585FB8"/>
    <w:rsid w:val="005861CC"/>
    <w:rsid w:val="00586504"/>
    <w:rsid w:val="00586864"/>
    <w:rsid w:val="0059179B"/>
    <w:rsid w:val="00591BFC"/>
    <w:rsid w:val="0059488E"/>
    <w:rsid w:val="00595BE1"/>
    <w:rsid w:val="00596F33"/>
    <w:rsid w:val="005973D1"/>
    <w:rsid w:val="005A0C96"/>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F97"/>
    <w:rsid w:val="005D130A"/>
    <w:rsid w:val="005D187C"/>
    <w:rsid w:val="005D3301"/>
    <w:rsid w:val="005D3C9B"/>
    <w:rsid w:val="005D5026"/>
    <w:rsid w:val="005D51D2"/>
    <w:rsid w:val="005D5235"/>
    <w:rsid w:val="005D5CE8"/>
    <w:rsid w:val="005D61BE"/>
    <w:rsid w:val="005D76F1"/>
    <w:rsid w:val="005E1214"/>
    <w:rsid w:val="005E1DF9"/>
    <w:rsid w:val="005E24DD"/>
    <w:rsid w:val="005E48A6"/>
    <w:rsid w:val="005E5097"/>
    <w:rsid w:val="005E605F"/>
    <w:rsid w:val="005E74F8"/>
    <w:rsid w:val="005F01F4"/>
    <w:rsid w:val="005F03A6"/>
    <w:rsid w:val="005F06CF"/>
    <w:rsid w:val="005F0973"/>
    <w:rsid w:val="005F1219"/>
    <w:rsid w:val="005F1FFC"/>
    <w:rsid w:val="005F333A"/>
    <w:rsid w:val="005F3C45"/>
    <w:rsid w:val="005F3EE5"/>
    <w:rsid w:val="005F4886"/>
    <w:rsid w:val="005F586D"/>
    <w:rsid w:val="005F644C"/>
    <w:rsid w:val="005F67AD"/>
    <w:rsid w:val="005F699B"/>
    <w:rsid w:val="00600BEE"/>
    <w:rsid w:val="00602C24"/>
    <w:rsid w:val="006032B7"/>
    <w:rsid w:val="00603517"/>
    <w:rsid w:val="00603732"/>
    <w:rsid w:val="00604873"/>
    <w:rsid w:val="00604AF1"/>
    <w:rsid w:val="00604E84"/>
    <w:rsid w:val="006066A6"/>
    <w:rsid w:val="006068CB"/>
    <w:rsid w:val="00606B43"/>
    <w:rsid w:val="0060731A"/>
    <w:rsid w:val="00607A60"/>
    <w:rsid w:val="00607C74"/>
    <w:rsid w:val="006102B7"/>
    <w:rsid w:val="0061199B"/>
    <w:rsid w:val="006122E6"/>
    <w:rsid w:val="0061265B"/>
    <w:rsid w:val="0061558A"/>
    <w:rsid w:val="006168C1"/>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672"/>
    <w:rsid w:val="0063286E"/>
    <w:rsid w:val="0063354E"/>
    <w:rsid w:val="006348A3"/>
    <w:rsid w:val="00634972"/>
    <w:rsid w:val="006354B2"/>
    <w:rsid w:val="006356BF"/>
    <w:rsid w:val="0063641F"/>
    <w:rsid w:val="00636C9B"/>
    <w:rsid w:val="006404B6"/>
    <w:rsid w:val="00640A4C"/>
    <w:rsid w:val="00641F35"/>
    <w:rsid w:val="006424CC"/>
    <w:rsid w:val="00643426"/>
    <w:rsid w:val="00643D9B"/>
    <w:rsid w:val="0064418E"/>
    <w:rsid w:val="00644223"/>
    <w:rsid w:val="00644F50"/>
    <w:rsid w:val="006472F2"/>
    <w:rsid w:val="00647584"/>
    <w:rsid w:val="00647F0A"/>
    <w:rsid w:val="006500D6"/>
    <w:rsid w:val="00650209"/>
    <w:rsid w:val="00650CD0"/>
    <w:rsid w:val="00650FA7"/>
    <w:rsid w:val="00651D30"/>
    <w:rsid w:val="0065344D"/>
    <w:rsid w:val="00653AB1"/>
    <w:rsid w:val="0065486E"/>
    <w:rsid w:val="0065503A"/>
    <w:rsid w:val="00655F72"/>
    <w:rsid w:val="00657E50"/>
    <w:rsid w:val="00657E54"/>
    <w:rsid w:val="0066193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7F5A"/>
    <w:rsid w:val="00680044"/>
    <w:rsid w:val="006804D2"/>
    <w:rsid w:val="00680BD2"/>
    <w:rsid w:val="00681BBB"/>
    <w:rsid w:val="00681D4D"/>
    <w:rsid w:val="006834D8"/>
    <w:rsid w:val="006849F2"/>
    <w:rsid w:val="00685E9E"/>
    <w:rsid w:val="00686704"/>
    <w:rsid w:val="00686C34"/>
    <w:rsid w:val="0068779F"/>
    <w:rsid w:val="006879E1"/>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B497F"/>
    <w:rsid w:val="006C28A7"/>
    <w:rsid w:val="006C2CE0"/>
    <w:rsid w:val="006C40D1"/>
    <w:rsid w:val="006C70AD"/>
    <w:rsid w:val="006D0432"/>
    <w:rsid w:val="006D091C"/>
    <w:rsid w:val="006D2466"/>
    <w:rsid w:val="006D2A41"/>
    <w:rsid w:val="006D331D"/>
    <w:rsid w:val="006D57B3"/>
    <w:rsid w:val="006D5C9E"/>
    <w:rsid w:val="006D6497"/>
    <w:rsid w:val="006D68B7"/>
    <w:rsid w:val="006D7B34"/>
    <w:rsid w:val="006E13B3"/>
    <w:rsid w:val="006E2060"/>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4588"/>
    <w:rsid w:val="006F4BC5"/>
    <w:rsid w:val="006F512C"/>
    <w:rsid w:val="006F5321"/>
    <w:rsid w:val="006F5D3B"/>
    <w:rsid w:val="006F6949"/>
    <w:rsid w:val="006F79E4"/>
    <w:rsid w:val="0070523C"/>
    <w:rsid w:val="00705583"/>
    <w:rsid w:val="00706E3A"/>
    <w:rsid w:val="00710799"/>
    <w:rsid w:val="00710CDC"/>
    <w:rsid w:val="007116D1"/>
    <w:rsid w:val="007118CA"/>
    <w:rsid w:val="00711ADA"/>
    <w:rsid w:val="00711E52"/>
    <w:rsid w:val="00711E80"/>
    <w:rsid w:val="007129C9"/>
    <w:rsid w:val="0071303F"/>
    <w:rsid w:val="007131A8"/>
    <w:rsid w:val="00713A62"/>
    <w:rsid w:val="0071477E"/>
    <w:rsid w:val="007152C0"/>
    <w:rsid w:val="00716ABC"/>
    <w:rsid w:val="007204E1"/>
    <w:rsid w:val="00721F82"/>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2ED7"/>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B0A"/>
    <w:rsid w:val="00746E29"/>
    <w:rsid w:val="00751AEC"/>
    <w:rsid w:val="00751E02"/>
    <w:rsid w:val="007520D4"/>
    <w:rsid w:val="00752387"/>
    <w:rsid w:val="007525A8"/>
    <w:rsid w:val="00752A67"/>
    <w:rsid w:val="00754D55"/>
    <w:rsid w:val="0075517B"/>
    <w:rsid w:val="00755344"/>
    <w:rsid w:val="007578AC"/>
    <w:rsid w:val="00760C0D"/>
    <w:rsid w:val="007619C3"/>
    <w:rsid w:val="007642FA"/>
    <w:rsid w:val="007646B2"/>
    <w:rsid w:val="007656C8"/>
    <w:rsid w:val="00765704"/>
    <w:rsid w:val="00765D13"/>
    <w:rsid w:val="0076625E"/>
    <w:rsid w:val="0076670C"/>
    <w:rsid w:val="00767322"/>
    <w:rsid w:val="00770389"/>
    <w:rsid w:val="00770D0B"/>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A7A"/>
    <w:rsid w:val="00793D9F"/>
    <w:rsid w:val="007944C1"/>
    <w:rsid w:val="0079484C"/>
    <w:rsid w:val="00794F1C"/>
    <w:rsid w:val="00795661"/>
    <w:rsid w:val="00796152"/>
    <w:rsid w:val="0079683E"/>
    <w:rsid w:val="007969FE"/>
    <w:rsid w:val="007A0186"/>
    <w:rsid w:val="007A16E6"/>
    <w:rsid w:val="007A2C6F"/>
    <w:rsid w:val="007A360C"/>
    <w:rsid w:val="007A391C"/>
    <w:rsid w:val="007A3DE3"/>
    <w:rsid w:val="007A459E"/>
    <w:rsid w:val="007A4D42"/>
    <w:rsid w:val="007A520A"/>
    <w:rsid w:val="007A590F"/>
    <w:rsid w:val="007B1113"/>
    <w:rsid w:val="007B1531"/>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3CB"/>
    <w:rsid w:val="007C740C"/>
    <w:rsid w:val="007D01A2"/>
    <w:rsid w:val="007D048C"/>
    <w:rsid w:val="007D0DDC"/>
    <w:rsid w:val="007D21A2"/>
    <w:rsid w:val="007D2F6F"/>
    <w:rsid w:val="007D45F0"/>
    <w:rsid w:val="007D515D"/>
    <w:rsid w:val="007D7547"/>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20C3"/>
    <w:rsid w:val="0080390E"/>
    <w:rsid w:val="00804D43"/>
    <w:rsid w:val="00805108"/>
    <w:rsid w:val="00806ACC"/>
    <w:rsid w:val="008070A5"/>
    <w:rsid w:val="0081002C"/>
    <w:rsid w:val="00811540"/>
    <w:rsid w:val="008116F2"/>
    <w:rsid w:val="00812EAB"/>
    <w:rsid w:val="00813622"/>
    <w:rsid w:val="00814404"/>
    <w:rsid w:val="00814AA8"/>
    <w:rsid w:val="008165F8"/>
    <w:rsid w:val="00817154"/>
    <w:rsid w:val="00817536"/>
    <w:rsid w:val="008210F6"/>
    <w:rsid w:val="00821208"/>
    <w:rsid w:val="0082134D"/>
    <w:rsid w:val="008217EE"/>
    <w:rsid w:val="00821FB3"/>
    <w:rsid w:val="0082257B"/>
    <w:rsid w:val="0082316F"/>
    <w:rsid w:val="00824033"/>
    <w:rsid w:val="00824B56"/>
    <w:rsid w:val="00824C96"/>
    <w:rsid w:val="0083005A"/>
    <w:rsid w:val="008300E6"/>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91B"/>
    <w:rsid w:val="00836AF6"/>
    <w:rsid w:val="00836CEC"/>
    <w:rsid w:val="008375E7"/>
    <w:rsid w:val="008404FB"/>
    <w:rsid w:val="0084174E"/>
    <w:rsid w:val="00841D38"/>
    <w:rsid w:val="008423F8"/>
    <w:rsid w:val="008425BA"/>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3866"/>
    <w:rsid w:val="00863AAE"/>
    <w:rsid w:val="00863C06"/>
    <w:rsid w:val="00865C3B"/>
    <w:rsid w:val="00865C47"/>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878B0"/>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826"/>
    <w:rsid w:val="008B78FB"/>
    <w:rsid w:val="008C04C7"/>
    <w:rsid w:val="008C085D"/>
    <w:rsid w:val="008C0A1F"/>
    <w:rsid w:val="008C0B6E"/>
    <w:rsid w:val="008C13AD"/>
    <w:rsid w:val="008C23DA"/>
    <w:rsid w:val="008C3863"/>
    <w:rsid w:val="008C3936"/>
    <w:rsid w:val="008C539D"/>
    <w:rsid w:val="008C6185"/>
    <w:rsid w:val="008C6C49"/>
    <w:rsid w:val="008C6E0C"/>
    <w:rsid w:val="008D0772"/>
    <w:rsid w:val="008D0DCC"/>
    <w:rsid w:val="008D11B5"/>
    <w:rsid w:val="008D11F3"/>
    <w:rsid w:val="008D23BD"/>
    <w:rsid w:val="008D3FEE"/>
    <w:rsid w:val="008D4E1A"/>
    <w:rsid w:val="008D693A"/>
    <w:rsid w:val="008D6ADB"/>
    <w:rsid w:val="008D6B44"/>
    <w:rsid w:val="008D6F75"/>
    <w:rsid w:val="008D7850"/>
    <w:rsid w:val="008E0547"/>
    <w:rsid w:val="008E0F1D"/>
    <w:rsid w:val="008E13FC"/>
    <w:rsid w:val="008E1D7A"/>
    <w:rsid w:val="008E1EDE"/>
    <w:rsid w:val="008E24FB"/>
    <w:rsid w:val="008E2C9F"/>
    <w:rsid w:val="008E2ED7"/>
    <w:rsid w:val="008E4166"/>
    <w:rsid w:val="008E48ED"/>
    <w:rsid w:val="008E6418"/>
    <w:rsid w:val="008E6B6A"/>
    <w:rsid w:val="008E7AEF"/>
    <w:rsid w:val="008F06FC"/>
    <w:rsid w:val="008F13C4"/>
    <w:rsid w:val="008F1790"/>
    <w:rsid w:val="008F2B75"/>
    <w:rsid w:val="008F3BDB"/>
    <w:rsid w:val="008F4740"/>
    <w:rsid w:val="008F5E54"/>
    <w:rsid w:val="008F7169"/>
    <w:rsid w:val="008F7483"/>
    <w:rsid w:val="0090133A"/>
    <w:rsid w:val="00901873"/>
    <w:rsid w:val="00902AC8"/>
    <w:rsid w:val="00903F80"/>
    <w:rsid w:val="00904569"/>
    <w:rsid w:val="00905ABD"/>
    <w:rsid w:val="009068D4"/>
    <w:rsid w:val="0091073D"/>
    <w:rsid w:val="00910A70"/>
    <w:rsid w:val="009110B6"/>
    <w:rsid w:val="009114F4"/>
    <w:rsid w:val="00916CB7"/>
    <w:rsid w:val="00916CD8"/>
    <w:rsid w:val="00917876"/>
    <w:rsid w:val="009200B0"/>
    <w:rsid w:val="009212E7"/>
    <w:rsid w:val="00924897"/>
    <w:rsid w:val="009256B4"/>
    <w:rsid w:val="0092727F"/>
    <w:rsid w:val="009273A2"/>
    <w:rsid w:val="00927D55"/>
    <w:rsid w:val="00930170"/>
    <w:rsid w:val="0093024F"/>
    <w:rsid w:val="00931F06"/>
    <w:rsid w:val="00932F7E"/>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FD9"/>
    <w:rsid w:val="009479B0"/>
    <w:rsid w:val="00947C93"/>
    <w:rsid w:val="00947F44"/>
    <w:rsid w:val="009523B8"/>
    <w:rsid w:val="00952963"/>
    <w:rsid w:val="00953A85"/>
    <w:rsid w:val="00955329"/>
    <w:rsid w:val="00957A1D"/>
    <w:rsid w:val="009608CC"/>
    <w:rsid w:val="009612C2"/>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3DE8"/>
    <w:rsid w:val="00984445"/>
    <w:rsid w:val="00984DF2"/>
    <w:rsid w:val="009856E5"/>
    <w:rsid w:val="00985A64"/>
    <w:rsid w:val="009875D7"/>
    <w:rsid w:val="00990A55"/>
    <w:rsid w:val="00990B28"/>
    <w:rsid w:val="009915E8"/>
    <w:rsid w:val="00991841"/>
    <w:rsid w:val="009919FD"/>
    <w:rsid w:val="00992053"/>
    <w:rsid w:val="009924D1"/>
    <w:rsid w:val="00994554"/>
    <w:rsid w:val="009969B7"/>
    <w:rsid w:val="00997889"/>
    <w:rsid w:val="009A09EA"/>
    <w:rsid w:val="009A0C0A"/>
    <w:rsid w:val="009A3D5B"/>
    <w:rsid w:val="009A43F5"/>
    <w:rsid w:val="009A4D56"/>
    <w:rsid w:val="009A52DB"/>
    <w:rsid w:val="009A57C0"/>
    <w:rsid w:val="009A6C26"/>
    <w:rsid w:val="009A77F6"/>
    <w:rsid w:val="009A7958"/>
    <w:rsid w:val="009B0013"/>
    <w:rsid w:val="009B0583"/>
    <w:rsid w:val="009B1619"/>
    <w:rsid w:val="009B2AC9"/>
    <w:rsid w:val="009B3E17"/>
    <w:rsid w:val="009B41F3"/>
    <w:rsid w:val="009B5698"/>
    <w:rsid w:val="009B5DE1"/>
    <w:rsid w:val="009B5E68"/>
    <w:rsid w:val="009B6AA0"/>
    <w:rsid w:val="009B6E19"/>
    <w:rsid w:val="009C0396"/>
    <w:rsid w:val="009C13BD"/>
    <w:rsid w:val="009C1CDC"/>
    <w:rsid w:val="009C244A"/>
    <w:rsid w:val="009C40DF"/>
    <w:rsid w:val="009C6FBF"/>
    <w:rsid w:val="009C7199"/>
    <w:rsid w:val="009C721D"/>
    <w:rsid w:val="009C72FE"/>
    <w:rsid w:val="009C7B1E"/>
    <w:rsid w:val="009D09BE"/>
    <w:rsid w:val="009D0AB4"/>
    <w:rsid w:val="009D0D88"/>
    <w:rsid w:val="009D1DFD"/>
    <w:rsid w:val="009E0675"/>
    <w:rsid w:val="009E205E"/>
    <w:rsid w:val="009E2A11"/>
    <w:rsid w:val="009E31C6"/>
    <w:rsid w:val="009E3A6B"/>
    <w:rsid w:val="009E4505"/>
    <w:rsid w:val="009E4610"/>
    <w:rsid w:val="009E587B"/>
    <w:rsid w:val="009E5DBC"/>
    <w:rsid w:val="009E66CA"/>
    <w:rsid w:val="009E7868"/>
    <w:rsid w:val="009F01FD"/>
    <w:rsid w:val="009F0BC2"/>
    <w:rsid w:val="009F1CB6"/>
    <w:rsid w:val="009F1F6D"/>
    <w:rsid w:val="009F314E"/>
    <w:rsid w:val="009F3388"/>
    <w:rsid w:val="009F4A21"/>
    <w:rsid w:val="009F5DC0"/>
    <w:rsid w:val="009F6C1B"/>
    <w:rsid w:val="009F6FBD"/>
    <w:rsid w:val="00A000EC"/>
    <w:rsid w:val="00A00115"/>
    <w:rsid w:val="00A00A52"/>
    <w:rsid w:val="00A0314F"/>
    <w:rsid w:val="00A03C84"/>
    <w:rsid w:val="00A060AC"/>
    <w:rsid w:val="00A07A5D"/>
    <w:rsid w:val="00A07E0C"/>
    <w:rsid w:val="00A07F13"/>
    <w:rsid w:val="00A10A04"/>
    <w:rsid w:val="00A121F5"/>
    <w:rsid w:val="00A12490"/>
    <w:rsid w:val="00A13E05"/>
    <w:rsid w:val="00A1487D"/>
    <w:rsid w:val="00A15327"/>
    <w:rsid w:val="00A2154F"/>
    <w:rsid w:val="00A21DA8"/>
    <w:rsid w:val="00A224A6"/>
    <w:rsid w:val="00A22588"/>
    <w:rsid w:val="00A23457"/>
    <w:rsid w:val="00A2380A"/>
    <w:rsid w:val="00A24103"/>
    <w:rsid w:val="00A25AB0"/>
    <w:rsid w:val="00A25DB9"/>
    <w:rsid w:val="00A263BD"/>
    <w:rsid w:val="00A27CB8"/>
    <w:rsid w:val="00A30DC8"/>
    <w:rsid w:val="00A3270C"/>
    <w:rsid w:val="00A341D1"/>
    <w:rsid w:val="00A3502B"/>
    <w:rsid w:val="00A3738F"/>
    <w:rsid w:val="00A37821"/>
    <w:rsid w:val="00A4192D"/>
    <w:rsid w:val="00A42CC8"/>
    <w:rsid w:val="00A431D3"/>
    <w:rsid w:val="00A44431"/>
    <w:rsid w:val="00A45321"/>
    <w:rsid w:val="00A45D68"/>
    <w:rsid w:val="00A50278"/>
    <w:rsid w:val="00A52191"/>
    <w:rsid w:val="00A521CB"/>
    <w:rsid w:val="00A52BA7"/>
    <w:rsid w:val="00A53606"/>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7886"/>
    <w:rsid w:val="00A801A1"/>
    <w:rsid w:val="00A8248E"/>
    <w:rsid w:val="00A82BBF"/>
    <w:rsid w:val="00A82C7C"/>
    <w:rsid w:val="00A83FFF"/>
    <w:rsid w:val="00A8529D"/>
    <w:rsid w:val="00A860C1"/>
    <w:rsid w:val="00A870ED"/>
    <w:rsid w:val="00A879C9"/>
    <w:rsid w:val="00A90DA4"/>
    <w:rsid w:val="00A916ED"/>
    <w:rsid w:val="00A91FD2"/>
    <w:rsid w:val="00A92574"/>
    <w:rsid w:val="00A9521D"/>
    <w:rsid w:val="00AA0568"/>
    <w:rsid w:val="00AA0DB2"/>
    <w:rsid w:val="00AA1525"/>
    <w:rsid w:val="00AA1756"/>
    <w:rsid w:val="00AA1CE1"/>
    <w:rsid w:val="00AA1E4C"/>
    <w:rsid w:val="00AA21E8"/>
    <w:rsid w:val="00AA4330"/>
    <w:rsid w:val="00AA43F6"/>
    <w:rsid w:val="00AA5B60"/>
    <w:rsid w:val="00AA5EFE"/>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3796"/>
    <w:rsid w:val="00AD4605"/>
    <w:rsid w:val="00AD4873"/>
    <w:rsid w:val="00AD6D14"/>
    <w:rsid w:val="00AD7F59"/>
    <w:rsid w:val="00AE024E"/>
    <w:rsid w:val="00AE09C8"/>
    <w:rsid w:val="00AE2B05"/>
    <w:rsid w:val="00AE4B97"/>
    <w:rsid w:val="00AE58A6"/>
    <w:rsid w:val="00AF07BF"/>
    <w:rsid w:val="00AF2228"/>
    <w:rsid w:val="00AF2F29"/>
    <w:rsid w:val="00AF36BF"/>
    <w:rsid w:val="00AF37AA"/>
    <w:rsid w:val="00AF38B8"/>
    <w:rsid w:val="00AF39E2"/>
    <w:rsid w:val="00AF4F39"/>
    <w:rsid w:val="00AF5603"/>
    <w:rsid w:val="00AF5AC8"/>
    <w:rsid w:val="00AF66A2"/>
    <w:rsid w:val="00AF69E7"/>
    <w:rsid w:val="00AF733E"/>
    <w:rsid w:val="00AF7650"/>
    <w:rsid w:val="00B009DD"/>
    <w:rsid w:val="00B02128"/>
    <w:rsid w:val="00B024FA"/>
    <w:rsid w:val="00B0252D"/>
    <w:rsid w:val="00B044AE"/>
    <w:rsid w:val="00B04943"/>
    <w:rsid w:val="00B0540F"/>
    <w:rsid w:val="00B05E25"/>
    <w:rsid w:val="00B06D71"/>
    <w:rsid w:val="00B07A42"/>
    <w:rsid w:val="00B105CB"/>
    <w:rsid w:val="00B126D6"/>
    <w:rsid w:val="00B1341A"/>
    <w:rsid w:val="00B15904"/>
    <w:rsid w:val="00B15A9F"/>
    <w:rsid w:val="00B17384"/>
    <w:rsid w:val="00B17B1C"/>
    <w:rsid w:val="00B20978"/>
    <w:rsid w:val="00B237BF"/>
    <w:rsid w:val="00B27026"/>
    <w:rsid w:val="00B27E1F"/>
    <w:rsid w:val="00B361D1"/>
    <w:rsid w:val="00B368C5"/>
    <w:rsid w:val="00B36F1C"/>
    <w:rsid w:val="00B4337E"/>
    <w:rsid w:val="00B446DA"/>
    <w:rsid w:val="00B4481F"/>
    <w:rsid w:val="00B46EB7"/>
    <w:rsid w:val="00B505B4"/>
    <w:rsid w:val="00B51F31"/>
    <w:rsid w:val="00B52306"/>
    <w:rsid w:val="00B531DE"/>
    <w:rsid w:val="00B53856"/>
    <w:rsid w:val="00B53DC0"/>
    <w:rsid w:val="00B54C97"/>
    <w:rsid w:val="00B55C46"/>
    <w:rsid w:val="00B57B46"/>
    <w:rsid w:val="00B57E76"/>
    <w:rsid w:val="00B617A6"/>
    <w:rsid w:val="00B61B93"/>
    <w:rsid w:val="00B621A3"/>
    <w:rsid w:val="00B632A5"/>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77DF7"/>
    <w:rsid w:val="00B81B0F"/>
    <w:rsid w:val="00B8282A"/>
    <w:rsid w:val="00B82E3A"/>
    <w:rsid w:val="00B83137"/>
    <w:rsid w:val="00B847C6"/>
    <w:rsid w:val="00B86D7F"/>
    <w:rsid w:val="00B86E23"/>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B0E0E"/>
    <w:rsid w:val="00BB1C13"/>
    <w:rsid w:val="00BB2D60"/>
    <w:rsid w:val="00BB2D6C"/>
    <w:rsid w:val="00BB4016"/>
    <w:rsid w:val="00BB4CB6"/>
    <w:rsid w:val="00BB551E"/>
    <w:rsid w:val="00BB6519"/>
    <w:rsid w:val="00BC10FC"/>
    <w:rsid w:val="00BC1DE3"/>
    <w:rsid w:val="00BC1EA2"/>
    <w:rsid w:val="00BC4021"/>
    <w:rsid w:val="00BD1E74"/>
    <w:rsid w:val="00BD26DC"/>
    <w:rsid w:val="00BD4EC1"/>
    <w:rsid w:val="00BD539E"/>
    <w:rsid w:val="00BD53EC"/>
    <w:rsid w:val="00BD56DD"/>
    <w:rsid w:val="00BD74A9"/>
    <w:rsid w:val="00BE105E"/>
    <w:rsid w:val="00BE1140"/>
    <w:rsid w:val="00BE1747"/>
    <w:rsid w:val="00BE1C3E"/>
    <w:rsid w:val="00BE27C0"/>
    <w:rsid w:val="00BE30EE"/>
    <w:rsid w:val="00BE3153"/>
    <w:rsid w:val="00BE43DB"/>
    <w:rsid w:val="00BE4BA0"/>
    <w:rsid w:val="00BE4C0C"/>
    <w:rsid w:val="00BE7B9F"/>
    <w:rsid w:val="00BF0A3D"/>
    <w:rsid w:val="00BF134D"/>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50F9"/>
    <w:rsid w:val="00C0658E"/>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5189"/>
    <w:rsid w:val="00C45ECC"/>
    <w:rsid w:val="00C462AD"/>
    <w:rsid w:val="00C46B3D"/>
    <w:rsid w:val="00C508AE"/>
    <w:rsid w:val="00C5132F"/>
    <w:rsid w:val="00C52137"/>
    <w:rsid w:val="00C53295"/>
    <w:rsid w:val="00C53FB5"/>
    <w:rsid w:val="00C5491A"/>
    <w:rsid w:val="00C56771"/>
    <w:rsid w:val="00C60E38"/>
    <w:rsid w:val="00C61AC3"/>
    <w:rsid w:val="00C62FB1"/>
    <w:rsid w:val="00C62FCA"/>
    <w:rsid w:val="00C64404"/>
    <w:rsid w:val="00C655AA"/>
    <w:rsid w:val="00C65DAD"/>
    <w:rsid w:val="00C65EF2"/>
    <w:rsid w:val="00C6711A"/>
    <w:rsid w:val="00C70579"/>
    <w:rsid w:val="00C70BAB"/>
    <w:rsid w:val="00C71D40"/>
    <w:rsid w:val="00C7254E"/>
    <w:rsid w:val="00C7359D"/>
    <w:rsid w:val="00C73BB3"/>
    <w:rsid w:val="00C7460F"/>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254"/>
    <w:rsid w:val="00C854C7"/>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03"/>
    <w:rsid w:val="00C96A86"/>
    <w:rsid w:val="00C9736E"/>
    <w:rsid w:val="00C97648"/>
    <w:rsid w:val="00CA1C83"/>
    <w:rsid w:val="00CA270B"/>
    <w:rsid w:val="00CA39E1"/>
    <w:rsid w:val="00CA4E07"/>
    <w:rsid w:val="00CA4F42"/>
    <w:rsid w:val="00CA4F45"/>
    <w:rsid w:val="00CA6A51"/>
    <w:rsid w:val="00CB10FE"/>
    <w:rsid w:val="00CB4BBF"/>
    <w:rsid w:val="00CB58D9"/>
    <w:rsid w:val="00CB5A74"/>
    <w:rsid w:val="00CB6F7D"/>
    <w:rsid w:val="00CB738C"/>
    <w:rsid w:val="00CB76F6"/>
    <w:rsid w:val="00CC1FE4"/>
    <w:rsid w:val="00CC24FF"/>
    <w:rsid w:val="00CC379A"/>
    <w:rsid w:val="00CC6593"/>
    <w:rsid w:val="00CC7DD5"/>
    <w:rsid w:val="00CD2085"/>
    <w:rsid w:val="00CD5655"/>
    <w:rsid w:val="00CD6C0C"/>
    <w:rsid w:val="00CD6F79"/>
    <w:rsid w:val="00CD7882"/>
    <w:rsid w:val="00CE0621"/>
    <w:rsid w:val="00CE1D1E"/>
    <w:rsid w:val="00CE1EF1"/>
    <w:rsid w:val="00CE2A37"/>
    <w:rsid w:val="00CE3A6F"/>
    <w:rsid w:val="00CE55EB"/>
    <w:rsid w:val="00CE62FB"/>
    <w:rsid w:val="00CE7CF4"/>
    <w:rsid w:val="00CE7FEA"/>
    <w:rsid w:val="00CF00AD"/>
    <w:rsid w:val="00CF3AC5"/>
    <w:rsid w:val="00CF407D"/>
    <w:rsid w:val="00CF5C66"/>
    <w:rsid w:val="00D0077C"/>
    <w:rsid w:val="00D00DA2"/>
    <w:rsid w:val="00D012DE"/>
    <w:rsid w:val="00D01689"/>
    <w:rsid w:val="00D0495F"/>
    <w:rsid w:val="00D04E22"/>
    <w:rsid w:val="00D06F7F"/>
    <w:rsid w:val="00D07880"/>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4D6F"/>
    <w:rsid w:val="00D25C60"/>
    <w:rsid w:val="00D25CAE"/>
    <w:rsid w:val="00D26047"/>
    <w:rsid w:val="00D262BA"/>
    <w:rsid w:val="00D26D9E"/>
    <w:rsid w:val="00D27085"/>
    <w:rsid w:val="00D3064F"/>
    <w:rsid w:val="00D3124A"/>
    <w:rsid w:val="00D313A2"/>
    <w:rsid w:val="00D31804"/>
    <w:rsid w:val="00D3220F"/>
    <w:rsid w:val="00D322C0"/>
    <w:rsid w:val="00D33ABD"/>
    <w:rsid w:val="00D3604B"/>
    <w:rsid w:val="00D37600"/>
    <w:rsid w:val="00D40568"/>
    <w:rsid w:val="00D40D41"/>
    <w:rsid w:val="00D41E42"/>
    <w:rsid w:val="00D420E4"/>
    <w:rsid w:val="00D42277"/>
    <w:rsid w:val="00D43FD5"/>
    <w:rsid w:val="00D4698F"/>
    <w:rsid w:val="00D50357"/>
    <w:rsid w:val="00D51EA9"/>
    <w:rsid w:val="00D522A3"/>
    <w:rsid w:val="00D54B36"/>
    <w:rsid w:val="00D54D2F"/>
    <w:rsid w:val="00D55FD0"/>
    <w:rsid w:val="00D5692D"/>
    <w:rsid w:val="00D56EEB"/>
    <w:rsid w:val="00D573CA"/>
    <w:rsid w:val="00D57444"/>
    <w:rsid w:val="00D60C3A"/>
    <w:rsid w:val="00D60FCF"/>
    <w:rsid w:val="00D61BCE"/>
    <w:rsid w:val="00D61C6E"/>
    <w:rsid w:val="00D62601"/>
    <w:rsid w:val="00D63C4E"/>
    <w:rsid w:val="00D64863"/>
    <w:rsid w:val="00D64984"/>
    <w:rsid w:val="00D65982"/>
    <w:rsid w:val="00D65BA3"/>
    <w:rsid w:val="00D66722"/>
    <w:rsid w:val="00D66B35"/>
    <w:rsid w:val="00D70245"/>
    <w:rsid w:val="00D70841"/>
    <w:rsid w:val="00D70D18"/>
    <w:rsid w:val="00D713DC"/>
    <w:rsid w:val="00D7244E"/>
    <w:rsid w:val="00D72451"/>
    <w:rsid w:val="00D72A09"/>
    <w:rsid w:val="00D72BA9"/>
    <w:rsid w:val="00D73CE6"/>
    <w:rsid w:val="00D75E27"/>
    <w:rsid w:val="00D800DF"/>
    <w:rsid w:val="00D809A4"/>
    <w:rsid w:val="00D83599"/>
    <w:rsid w:val="00D8360B"/>
    <w:rsid w:val="00D85131"/>
    <w:rsid w:val="00D855A9"/>
    <w:rsid w:val="00D8764B"/>
    <w:rsid w:val="00D9056E"/>
    <w:rsid w:val="00D9257A"/>
    <w:rsid w:val="00D92EEA"/>
    <w:rsid w:val="00D93D01"/>
    <w:rsid w:val="00D941A9"/>
    <w:rsid w:val="00D9435F"/>
    <w:rsid w:val="00D9676C"/>
    <w:rsid w:val="00D96C68"/>
    <w:rsid w:val="00DA0672"/>
    <w:rsid w:val="00DA0834"/>
    <w:rsid w:val="00DA0D12"/>
    <w:rsid w:val="00DA0FB3"/>
    <w:rsid w:val="00DA135E"/>
    <w:rsid w:val="00DA1847"/>
    <w:rsid w:val="00DA1FF3"/>
    <w:rsid w:val="00DA2373"/>
    <w:rsid w:val="00DA27ED"/>
    <w:rsid w:val="00DA2E15"/>
    <w:rsid w:val="00DA43D0"/>
    <w:rsid w:val="00DA4A8D"/>
    <w:rsid w:val="00DA5890"/>
    <w:rsid w:val="00DA610C"/>
    <w:rsid w:val="00DA699B"/>
    <w:rsid w:val="00DA765D"/>
    <w:rsid w:val="00DA7A34"/>
    <w:rsid w:val="00DB035A"/>
    <w:rsid w:val="00DB03C4"/>
    <w:rsid w:val="00DB0B3F"/>
    <w:rsid w:val="00DB0CA0"/>
    <w:rsid w:val="00DB1476"/>
    <w:rsid w:val="00DB1C2E"/>
    <w:rsid w:val="00DB28A3"/>
    <w:rsid w:val="00DB3480"/>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28A"/>
    <w:rsid w:val="00DD669E"/>
    <w:rsid w:val="00DD6C49"/>
    <w:rsid w:val="00DE47AD"/>
    <w:rsid w:val="00DE4F37"/>
    <w:rsid w:val="00DE62D6"/>
    <w:rsid w:val="00DE7407"/>
    <w:rsid w:val="00DF05C9"/>
    <w:rsid w:val="00DF0C23"/>
    <w:rsid w:val="00DF2479"/>
    <w:rsid w:val="00DF285B"/>
    <w:rsid w:val="00DF2FE1"/>
    <w:rsid w:val="00DF3285"/>
    <w:rsid w:val="00DF3537"/>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07BDE"/>
    <w:rsid w:val="00E100EB"/>
    <w:rsid w:val="00E10117"/>
    <w:rsid w:val="00E101D3"/>
    <w:rsid w:val="00E10FFB"/>
    <w:rsid w:val="00E11D60"/>
    <w:rsid w:val="00E1235A"/>
    <w:rsid w:val="00E12BDB"/>
    <w:rsid w:val="00E12D40"/>
    <w:rsid w:val="00E15904"/>
    <w:rsid w:val="00E16723"/>
    <w:rsid w:val="00E16C27"/>
    <w:rsid w:val="00E200A1"/>
    <w:rsid w:val="00E21629"/>
    <w:rsid w:val="00E22135"/>
    <w:rsid w:val="00E22822"/>
    <w:rsid w:val="00E22959"/>
    <w:rsid w:val="00E23343"/>
    <w:rsid w:val="00E24E26"/>
    <w:rsid w:val="00E2719F"/>
    <w:rsid w:val="00E2782A"/>
    <w:rsid w:val="00E27933"/>
    <w:rsid w:val="00E31095"/>
    <w:rsid w:val="00E326AC"/>
    <w:rsid w:val="00E333B2"/>
    <w:rsid w:val="00E33963"/>
    <w:rsid w:val="00E34E0D"/>
    <w:rsid w:val="00E364CD"/>
    <w:rsid w:val="00E36570"/>
    <w:rsid w:val="00E36845"/>
    <w:rsid w:val="00E40F32"/>
    <w:rsid w:val="00E41D6C"/>
    <w:rsid w:val="00E41F2C"/>
    <w:rsid w:val="00E44B4C"/>
    <w:rsid w:val="00E451B3"/>
    <w:rsid w:val="00E45CA6"/>
    <w:rsid w:val="00E4628A"/>
    <w:rsid w:val="00E501AF"/>
    <w:rsid w:val="00E50D83"/>
    <w:rsid w:val="00E517E7"/>
    <w:rsid w:val="00E5181A"/>
    <w:rsid w:val="00E51AD4"/>
    <w:rsid w:val="00E51C2E"/>
    <w:rsid w:val="00E52C44"/>
    <w:rsid w:val="00E53DFA"/>
    <w:rsid w:val="00E5576C"/>
    <w:rsid w:val="00E557CE"/>
    <w:rsid w:val="00E56D6A"/>
    <w:rsid w:val="00E575C8"/>
    <w:rsid w:val="00E578B3"/>
    <w:rsid w:val="00E605DF"/>
    <w:rsid w:val="00E6271B"/>
    <w:rsid w:val="00E62888"/>
    <w:rsid w:val="00E63415"/>
    <w:rsid w:val="00E63CC3"/>
    <w:rsid w:val="00E641ED"/>
    <w:rsid w:val="00E64AB3"/>
    <w:rsid w:val="00E66607"/>
    <w:rsid w:val="00E6661B"/>
    <w:rsid w:val="00E66D25"/>
    <w:rsid w:val="00E6729B"/>
    <w:rsid w:val="00E67695"/>
    <w:rsid w:val="00E73CAE"/>
    <w:rsid w:val="00E75247"/>
    <w:rsid w:val="00E756CA"/>
    <w:rsid w:val="00E75C54"/>
    <w:rsid w:val="00E7611A"/>
    <w:rsid w:val="00E76198"/>
    <w:rsid w:val="00E767D9"/>
    <w:rsid w:val="00E76B32"/>
    <w:rsid w:val="00E8044A"/>
    <w:rsid w:val="00E807C7"/>
    <w:rsid w:val="00E80A16"/>
    <w:rsid w:val="00E82345"/>
    <w:rsid w:val="00E82917"/>
    <w:rsid w:val="00E84EB2"/>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47A6"/>
    <w:rsid w:val="00EA624F"/>
    <w:rsid w:val="00EA6A75"/>
    <w:rsid w:val="00EA79BA"/>
    <w:rsid w:val="00EB05E6"/>
    <w:rsid w:val="00EB06B7"/>
    <w:rsid w:val="00EB120D"/>
    <w:rsid w:val="00EB14D7"/>
    <w:rsid w:val="00EB1A95"/>
    <w:rsid w:val="00EB1CD1"/>
    <w:rsid w:val="00EB2AFF"/>
    <w:rsid w:val="00EB308A"/>
    <w:rsid w:val="00EB4F13"/>
    <w:rsid w:val="00EB6FD8"/>
    <w:rsid w:val="00EC0541"/>
    <w:rsid w:val="00EC0605"/>
    <w:rsid w:val="00EC1293"/>
    <w:rsid w:val="00EC39A9"/>
    <w:rsid w:val="00EC5CDC"/>
    <w:rsid w:val="00EC6205"/>
    <w:rsid w:val="00EC6D86"/>
    <w:rsid w:val="00ED3A5B"/>
    <w:rsid w:val="00ED3DF5"/>
    <w:rsid w:val="00ED3F58"/>
    <w:rsid w:val="00ED44B5"/>
    <w:rsid w:val="00ED4A7F"/>
    <w:rsid w:val="00ED5303"/>
    <w:rsid w:val="00ED7FF1"/>
    <w:rsid w:val="00EE034F"/>
    <w:rsid w:val="00EE04F3"/>
    <w:rsid w:val="00EE1512"/>
    <w:rsid w:val="00EE1828"/>
    <w:rsid w:val="00EE18C8"/>
    <w:rsid w:val="00EE2688"/>
    <w:rsid w:val="00EE2715"/>
    <w:rsid w:val="00EE3CB3"/>
    <w:rsid w:val="00EE3CDB"/>
    <w:rsid w:val="00EE4536"/>
    <w:rsid w:val="00EE4CBD"/>
    <w:rsid w:val="00EE4F42"/>
    <w:rsid w:val="00EE57AD"/>
    <w:rsid w:val="00EE6632"/>
    <w:rsid w:val="00EE6EF2"/>
    <w:rsid w:val="00EE7068"/>
    <w:rsid w:val="00EE734D"/>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E34"/>
    <w:rsid w:val="00F11567"/>
    <w:rsid w:val="00F12A20"/>
    <w:rsid w:val="00F12D95"/>
    <w:rsid w:val="00F1334F"/>
    <w:rsid w:val="00F13730"/>
    <w:rsid w:val="00F13794"/>
    <w:rsid w:val="00F13D38"/>
    <w:rsid w:val="00F13DBA"/>
    <w:rsid w:val="00F13EA8"/>
    <w:rsid w:val="00F155D9"/>
    <w:rsid w:val="00F1651D"/>
    <w:rsid w:val="00F17AD4"/>
    <w:rsid w:val="00F20337"/>
    <w:rsid w:val="00F22B4C"/>
    <w:rsid w:val="00F23408"/>
    <w:rsid w:val="00F26763"/>
    <w:rsid w:val="00F273DF"/>
    <w:rsid w:val="00F30AE5"/>
    <w:rsid w:val="00F30DD9"/>
    <w:rsid w:val="00F348D2"/>
    <w:rsid w:val="00F34E64"/>
    <w:rsid w:val="00F3527E"/>
    <w:rsid w:val="00F35C1E"/>
    <w:rsid w:val="00F36435"/>
    <w:rsid w:val="00F36655"/>
    <w:rsid w:val="00F37278"/>
    <w:rsid w:val="00F3736F"/>
    <w:rsid w:val="00F375DA"/>
    <w:rsid w:val="00F40363"/>
    <w:rsid w:val="00F43744"/>
    <w:rsid w:val="00F43BE7"/>
    <w:rsid w:val="00F46129"/>
    <w:rsid w:val="00F46467"/>
    <w:rsid w:val="00F46570"/>
    <w:rsid w:val="00F46594"/>
    <w:rsid w:val="00F50993"/>
    <w:rsid w:val="00F51237"/>
    <w:rsid w:val="00F514AF"/>
    <w:rsid w:val="00F51B08"/>
    <w:rsid w:val="00F53C82"/>
    <w:rsid w:val="00F53DA4"/>
    <w:rsid w:val="00F54441"/>
    <w:rsid w:val="00F55A8C"/>
    <w:rsid w:val="00F56F8C"/>
    <w:rsid w:val="00F600AB"/>
    <w:rsid w:val="00F61278"/>
    <w:rsid w:val="00F6168A"/>
    <w:rsid w:val="00F61763"/>
    <w:rsid w:val="00F619C1"/>
    <w:rsid w:val="00F63306"/>
    <w:rsid w:val="00F63ECF"/>
    <w:rsid w:val="00F643CE"/>
    <w:rsid w:val="00F6530B"/>
    <w:rsid w:val="00F65599"/>
    <w:rsid w:val="00F65B19"/>
    <w:rsid w:val="00F66A74"/>
    <w:rsid w:val="00F677DD"/>
    <w:rsid w:val="00F67FD6"/>
    <w:rsid w:val="00F704ED"/>
    <w:rsid w:val="00F7058F"/>
    <w:rsid w:val="00F70E3C"/>
    <w:rsid w:val="00F71A8D"/>
    <w:rsid w:val="00F71F3D"/>
    <w:rsid w:val="00F73095"/>
    <w:rsid w:val="00F741DC"/>
    <w:rsid w:val="00F756B0"/>
    <w:rsid w:val="00F76603"/>
    <w:rsid w:val="00F8023B"/>
    <w:rsid w:val="00F80412"/>
    <w:rsid w:val="00F804F8"/>
    <w:rsid w:val="00F826A9"/>
    <w:rsid w:val="00F833B3"/>
    <w:rsid w:val="00F835D7"/>
    <w:rsid w:val="00F852F5"/>
    <w:rsid w:val="00F863F5"/>
    <w:rsid w:val="00F87083"/>
    <w:rsid w:val="00F87248"/>
    <w:rsid w:val="00F877BF"/>
    <w:rsid w:val="00F900F6"/>
    <w:rsid w:val="00F90972"/>
    <w:rsid w:val="00F90AF3"/>
    <w:rsid w:val="00F95270"/>
    <w:rsid w:val="00F96515"/>
    <w:rsid w:val="00F96CDE"/>
    <w:rsid w:val="00F97208"/>
    <w:rsid w:val="00F97A96"/>
    <w:rsid w:val="00F97B2A"/>
    <w:rsid w:val="00FA02A1"/>
    <w:rsid w:val="00FA0673"/>
    <w:rsid w:val="00FA06EE"/>
    <w:rsid w:val="00FA1972"/>
    <w:rsid w:val="00FA2010"/>
    <w:rsid w:val="00FA325B"/>
    <w:rsid w:val="00FA5768"/>
    <w:rsid w:val="00FA5BCC"/>
    <w:rsid w:val="00FB0E87"/>
    <w:rsid w:val="00FB186C"/>
    <w:rsid w:val="00FB2CA4"/>
    <w:rsid w:val="00FB3EB7"/>
    <w:rsid w:val="00FB4013"/>
    <w:rsid w:val="00FB5FEE"/>
    <w:rsid w:val="00FB60EE"/>
    <w:rsid w:val="00FB61C1"/>
    <w:rsid w:val="00FB71EB"/>
    <w:rsid w:val="00FB7211"/>
    <w:rsid w:val="00FC0A0D"/>
    <w:rsid w:val="00FC0AE0"/>
    <w:rsid w:val="00FC0E5F"/>
    <w:rsid w:val="00FC1B3A"/>
    <w:rsid w:val="00FC1C84"/>
    <w:rsid w:val="00FC29C0"/>
    <w:rsid w:val="00FC3D4C"/>
    <w:rsid w:val="00FC4BDD"/>
    <w:rsid w:val="00FC4D9E"/>
    <w:rsid w:val="00FC547B"/>
    <w:rsid w:val="00FC5B4D"/>
    <w:rsid w:val="00FC6A07"/>
    <w:rsid w:val="00FC7FDF"/>
    <w:rsid w:val="00FD1514"/>
    <w:rsid w:val="00FD1EBC"/>
    <w:rsid w:val="00FD29F3"/>
    <w:rsid w:val="00FD3F75"/>
    <w:rsid w:val="00FD4595"/>
    <w:rsid w:val="00FD4E60"/>
    <w:rsid w:val="00FD5474"/>
    <w:rsid w:val="00FD5513"/>
    <w:rsid w:val="00FD5D95"/>
    <w:rsid w:val="00FD639B"/>
    <w:rsid w:val="00FE022C"/>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3CCD"/>
    <w:rsid w:val="00FF435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992FC96-45B8-40D8-9AF5-C4ACC301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9909">
      <w:bodyDiv w:val="1"/>
      <w:marLeft w:val="0"/>
      <w:marRight w:val="0"/>
      <w:marTop w:val="0"/>
      <w:marBottom w:val="0"/>
      <w:divBdr>
        <w:top w:val="none" w:sz="0" w:space="0" w:color="auto"/>
        <w:left w:val="none" w:sz="0" w:space="0" w:color="auto"/>
        <w:bottom w:val="none" w:sz="0" w:space="0" w:color="auto"/>
        <w:right w:val="none" w:sz="0" w:space="0" w:color="auto"/>
      </w:divBdr>
    </w:div>
    <w:div w:id="57480041">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48220673">
      <w:bodyDiv w:val="1"/>
      <w:marLeft w:val="0"/>
      <w:marRight w:val="0"/>
      <w:marTop w:val="0"/>
      <w:marBottom w:val="0"/>
      <w:divBdr>
        <w:top w:val="none" w:sz="0" w:space="0" w:color="auto"/>
        <w:left w:val="none" w:sz="0" w:space="0" w:color="auto"/>
        <w:bottom w:val="none" w:sz="0" w:space="0" w:color="auto"/>
        <w:right w:val="none" w:sz="0" w:space="0" w:color="auto"/>
      </w:divBdr>
    </w:div>
    <w:div w:id="348407157">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84210858">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67883958">
      <w:bodyDiv w:val="1"/>
      <w:marLeft w:val="0"/>
      <w:marRight w:val="0"/>
      <w:marTop w:val="0"/>
      <w:marBottom w:val="0"/>
      <w:divBdr>
        <w:top w:val="none" w:sz="0" w:space="0" w:color="auto"/>
        <w:left w:val="none" w:sz="0" w:space="0" w:color="auto"/>
        <w:bottom w:val="none" w:sz="0" w:space="0" w:color="auto"/>
        <w:right w:val="none" w:sz="0" w:space="0" w:color="auto"/>
      </w:divBdr>
      <w:divsChild>
        <w:div w:id="958950136">
          <w:marLeft w:val="0"/>
          <w:marRight w:val="0"/>
          <w:marTop w:val="0"/>
          <w:marBottom w:val="0"/>
          <w:divBdr>
            <w:top w:val="none" w:sz="0" w:space="0" w:color="auto"/>
            <w:left w:val="none" w:sz="0" w:space="0" w:color="auto"/>
            <w:bottom w:val="none" w:sz="0" w:space="0" w:color="auto"/>
            <w:right w:val="none" w:sz="0" w:space="0" w:color="auto"/>
          </w:divBdr>
        </w:div>
        <w:div w:id="1199199811">
          <w:marLeft w:val="0"/>
          <w:marRight w:val="0"/>
          <w:marTop w:val="0"/>
          <w:marBottom w:val="0"/>
          <w:divBdr>
            <w:top w:val="none" w:sz="0" w:space="0" w:color="auto"/>
            <w:left w:val="none" w:sz="0" w:space="0" w:color="auto"/>
            <w:bottom w:val="none" w:sz="0" w:space="0" w:color="auto"/>
            <w:right w:val="none" w:sz="0" w:space="0" w:color="auto"/>
          </w:divBdr>
        </w:div>
        <w:div w:id="1656907094">
          <w:marLeft w:val="0"/>
          <w:marRight w:val="0"/>
          <w:marTop w:val="0"/>
          <w:marBottom w:val="0"/>
          <w:divBdr>
            <w:top w:val="none" w:sz="0" w:space="0" w:color="auto"/>
            <w:left w:val="none" w:sz="0" w:space="0" w:color="auto"/>
            <w:bottom w:val="none" w:sz="0" w:space="0" w:color="auto"/>
            <w:right w:val="none" w:sz="0" w:space="0" w:color="auto"/>
          </w:divBdr>
        </w:div>
        <w:div w:id="1120302925">
          <w:marLeft w:val="0"/>
          <w:marRight w:val="0"/>
          <w:marTop w:val="0"/>
          <w:marBottom w:val="0"/>
          <w:divBdr>
            <w:top w:val="none" w:sz="0" w:space="0" w:color="auto"/>
            <w:left w:val="none" w:sz="0" w:space="0" w:color="auto"/>
            <w:bottom w:val="none" w:sz="0" w:space="0" w:color="auto"/>
            <w:right w:val="none" w:sz="0" w:space="0" w:color="auto"/>
          </w:divBdr>
        </w:div>
        <w:div w:id="1614363637">
          <w:marLeft w:val="0"/>
          <w:marRight w:val="0"/>
          <w:marTop w:val="0"/>
          <w:marBottom w:val="0"/>
          <w:divBdr>
            <w:top w:val="none" w:sz="0" w:space="0" w:color="auto"/>
            <w:left w:val="none" w:sz="0" w:space="0" w:color="auto"/>
            <w:bottom w:val="none" w:sz="0" w:space="0" w:color="auto"/>
            <w:right w:val="none" w:sz="0" w:space="0" w:color="auto"/>
          </w:divBdr>
        </w:div>
      </w:divsChild>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393314893">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478110847">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56624403">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07339383">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994</Words>
  <Characters>5440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México, D</vt:lpstr>
    </vt:vector>
  </TitlesOfParts>
  <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abc</dc:creator>
  <cp:lastModifiedBy>Como-Soc</cp:lastModifiedBy>
  <cp:revision>8</cp:revision>
  <cp:lastPrinted>2014-03-03T19:58:00Z</cp:lastPrinted>
  <dcterms:created xsi:type="dcterms:W3CDTF">2014-03-07T03:26:00Z</dcterms:created>
  <dcterms:modified xsi:type="dcterms:W3CDTF">2014-03-08T15:30:00Z</dcterms:modified>
</cp:coreProperties>
</file>