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D346EA" w:rsidRDefault="006752E7" w:rsidP="00D346EA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</w:t>
      </w:r>
      <w:r w:rsidR="000A3DF3">
        <w:rPr>
          <w:rFonts w:ascii="Arial" w:hAnsi="Arial" w:cs="Arial"/>
          <w:b/>
          <w:lang w:val="es-MX"/>
        </w:rPr>
        <w:t>, a</w:t>
      </w:r>
      <w:r w:rsidR="00235AC7">
        <w:rPr>
          <w:rFonts w:ascii="Arial" w:hAnsi="Arial" w:cs="Arial"/>
          <w:b/>
          <w:lang w:val="es-MX"/>
        </w:rPr>
        <w:t xml:space="preserve"> 30</w:t>
      </w:r>
      <w:r w:rsidR="00D346EA" w:rsidRPr="00D346EA">
        <w:rPr>
          <w:rFonts w:ascii="Arial" w:hAnsi="Arial" w:cs="Arial"/>
          <w:b/>
          <w:lang w:val="es-MX"/>
        </w:rPr>
        <w:t xml:space="preserve"> de marzo de 2014</w:t>
      </w:r>
    </w:p>
    <w:p w:rsidR="006752E7" w:rsidRDefault="006752E7" w:rsidP="00D346EA">
      <w:pPr>
        <w:spacing w:after="0"/>
        <w:jc w:val="right"/>
        <w:rPr>
          <w:rFonts w:ascii="Arial" w:eastAsiaTheme="minorHAnsi" w:hAnsi="Arial" w:cs="Arial"/>
          <w:b/>
          <w:lang w:val="es-MX"/>
        </w:rPr>
      </w:pPr>
    </w:p>
    <w:p w:rsidR="00D346EA" w:rsidRPr="00D346EA" w:rsidRDefault="00D346EA" w:rsidP="00D346EA">
      <w:pPr>
        <w:spacing w:after="0"/>
        <w:rPr>
          <w:rFonts w:ascii="Arial" w:hAnsi="Arial" w:cs="Arial"/>
          <w:lang w:val="es-MX"/>
        </w:rPr>
      </w:pPr>
    </w:p>
    <w:p w:rsidR="00211FA1" w:rsidRPr="00A82935" w:rsidRDefault="00211FA1" w:rsidP="006752E7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A82935">
        <w:rPr>
          <w:rFonts w:ascii="Arial" w:hAnsi="Arial" w:cs="Arial"/>
          <w:b/>
          <w:sz w:val="36"/>
          <w:szCs w:val="36"/>
          <w:lang w:val="es-MX"/>
        </w:rPr>
        <w:t>FUENTES DE EMPLEO, ALICIENTE PARA</w:t>
      </w:r>
    </w:p>
    <w:p w:rsidR="00D346EA" w:rsidRDefault="00A82935" w:rsidP="006752E7">
      <w:pPr>
        <w:spacing w:after="0"/>
        <w:jc w:val="center"/>
        <w:rPr>
          <w:rFonts w:ascii="Arial" w:hAnsi="Arial" w:cs="Arial"/>
          <w:b/>
          <w:sz w:val="31"/>
          <w:szCs w:val="31"/>
          <w:lang w:val="es-MX"/>
        </w:rPr>
      </w:pPr>
      <w:r w:rsidRPr="00A82935">
        <w:rPr>
          <w:rFonts w:ascii="Arial" w:hAnsi="Arial" w:cs="Arial"/>
          <w:b/>
          <w:sz w:val="36"/>
          <w:szCs w:val="36"/>
          <w:lang w:val="es-MX"/>
        </w:rPr>
        <w:t xml:space="preserve"> LOS JÓVENES: BUSTAMANTE DÍEZ </w:t>
      </w:r>
      <w:r w:rsidR="006752E7" w:rsidRPr="00A82935">
        <w:rPr>
          <w:rFonts w:ascii="Arial" w:hAnsi="Arial" w:cs="Arial"/>
          <w:b/>
          <w:sz w:val="36"/>
          <w:szCs w:val="36"/>
          <w:lang w:val="es-MX"/>
        </w:rPr>
        <w:t xml:space="preserve"> </w:t>
      </w:r>
    </w:p>
    <w:p w:rsidR="00211FA1" w:rsidRPr="00D346EA" w:rsidRDefault="00211FA1" w:rsidP="006752E7">
      <w:pPr>
        <w:spacing w:after="0"/>
        <w:jc w:val="center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/>
        <w:rPr>
          <w:rFonts w:ascii="Arial" w:hAnsi="Arial" w:cs="Arial"/>
          <w:lang w:val="es-MX"/>
        </w:rPr>
      </w:pPr>
    </w:p>
    <w:p w:rsidR="006752E7" w:rsidRDefault="005268C8" w:rsidP="00341FF6">
      <w:pPr>
        <w:pStyle w:val="Prrafodelista"/>
        <w:numPr>
          <w:ilvl w:val="0"/>
          <w:numId w:val="30"/>
        </w:numPr>
        <w:spacing w:after="0" w:line="240" w:lineRule="auto"/>
        <w:ind w:left="2625" w:right="2835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 el Grupo IUSA, el IPN suscribió</w:t>
      </w:r>
      <w:r w:rsidRPr="005268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A82935" w:rsidRPr="005268C8">
        <w:rPr>
          <w:rFonts w:ascii="Arial" w:hAnsi="Arial" w:cs="Arial"/>
          <w:b/>
          <w:sz w:val="24"/>
          <w:szCs w:val="24"/>
        </w:rPr>
        <w:t xml:space="preserve">onvenios para </w:t>
      </w:r>
      <w:r>
        <w:rPr>
          <w:rFonts w:ascii="Arial" w:hAnsi="Arial" w:cs="Arial"/>
          <w:b/>
          <w:sz w:val="24"/>
          <w:szCs w:val="24"/>
        </w:rPr>
        <w:t>p</w:t>
      </w:r>
      <w:r w:rsidR="00A82935" w:rsidRPr="005268C8">
        <w:rPr>
          <w:rFonts w:ascii="Arial" w:hAnsi="Arial" w:cs="Arial"/>
          <w:b/>
          <w:sz w:val="24"/>
          <w:szCs w:val="24"/>
        </w:rPr>
        <w:t>rácticas profesionales</w:t>
      </w:r>
      <w:r>
        <w:rPr>
          <w:rFonts w:ascii="Arial" w:hAnsi="Arial" w:cs="Arial"/>
          <w:b/>
          <w:sz w:val="24"/>
          <w:szCs w:val="24"/>
        </w:rPr>
        <w:t xml:space="preserve"> y servicio social</w:t>
      </w:r>
      <w:r w:rsidR="00930AB2">
        <w:rPr>
          <w:rFonts w:ascii="Arial" w:hAnsi="Arial" w:cs="Arial"/>
          <w:b/>
          <w:sz w:val="24"/>
          <w:szCs w:val="24"/>
        </w:rPr>
        <w:t xml:space="preserve"> en beneficio de los estudiantes politécnicos</w:t>
      </w:r>
    </w:p>
    <w:p w:rsidR="005268C8" w:rsidRDefault="005268C8" w:rsidP="005268C8">
      <w:pPr>
        <w:pStyle w:val="Prrafodelista"/>
        <w:spacing w:after="0" w:line="240" w:lineRule="auto"/>
        <w:ind w:left="2625" w:right="2835"/>
        <w:jc w:val="both"/>
        <w:rPr>
          <w:rFonts w:ascii="Arial" w:hAnsi="Arial" w:cs="Arial"/>
          <w:b/>
          <w:sz w:val="24"/>
          <w:szCs w:val="24"/>
        </w:rPr>
      </w:pPr>
    </w:p>
    <w:p w:rsidR="005268C8" w:rsidRPr="005268C8" w:rsidRDefault="00FD1270" w:rsidP="00341FF6">
      <w:pPr>
        <w:pStyle w:val="Prrafodelista"/>
        <w:numPr>
          <w:ilvl w:val="0"/>
          <w:numId w:val="30"/>
        </w:numPr>
        <w:spacing w:after="0" w:line="240" w:lineRule="auto"/>
        <w:ind w:left="2625" w:right="2835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5268C8">
        <w:rPr>
          <w:rFonts w:ascii="Arial" w:hAnsi="Arial" w:cs="Arial"/>
          <w:b/>
          <w:sz w:val="24"/>
          <w:szCs w:val="24"/>
        </w:rPr>
        <w:t xml:space="preserve">revé </w:t>
      </w:r>
      <w:r>
        <w:rPr>
          <w:rFonts w:ascii="Arial" w:hAnsi="Arial" w:cs="Arial"/>
          <w:b/>
          <w:sz w:val="24"/>
          <w:szCs w:val="24"/>
        </w:rPr>
        <w:t xml:space="preserve">el Instituto Politécnico Nacional </w:t>
      </w:r>
      <w:r w:rsidR="005268C8">
        <w:rPr>
          <w:rFonts w:ascii="Arial" w:hAnsi="Arial" w:cs="Arial"/>
          <w:b/>
          <w:sz w:val="24"/>
          <w:szCs w:val="24"/>
        </w:rPr>
        <w:t>abrir nueva sede en Atlacomulco, donde se encuentran las fábricas de IUSA</w:t>
      </w:r>
    </w:p>
    <w:p w:rsidR="00A82935" w:rsidRDefault="00A82935" w:rsidP="00A82935">
      <w:pPr>
        <w:pStyle w:val="Prrafodelista"/>
        <w:spacing w:after="0" w:line="240" w:lineRule="auto"/>
        <w:ind w:left="2625" w:right="2835"/>
        <w:jc w:val="both"/>
        <w:rPr>
          <w:rFonts w:ascii="Arial" w:hAnsi="Arial" w:cs="Arial"/>
          <w:b/>
          <w:sz w:val="24"/>
          <w:szCs w:val="24"/>
        </w:rPr>
      </w:pPr>
    </w:p>
    <w:p w:rsidR="00D346EA" w:rsidRPr="00D346EA" w:rsidRDefault="00235AC7" w:rsidP="00D346EA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C-084</w:t>
      </w:r>
      <w:bookmarkStart w:id="0" w:name="_GoBack"/>
      <w:bookmarkEnd w:id="0"/>
    </w:p>
    <w:p w:rsidR="00D346EA" w:rsidRPr="00D346EA" w:rsidRDefault="00D346EA" w:rsidP="00680E15">
      <w:pPr>
        <w:spacing w:after="0"/>
        <w:rPr>
          <w:rFonts w:ascii="Arial" w:hAnsi="Arial" w:cs="Arial"/>
          <w:lang w:val="es-MX"/>
        </w:rPr>
      </w:pPr>
    </w:p>
    <w:p w:rsidR="00D346EA" w:rsidRPr="00D346EA" w:rsidRDefault="00D346EA" w:rsidP="000A3DF3">
      <w:pPr>
        <w:spacing w:after="0"/>
        <w:rPr>
          <w:rFonts w:ascii="Arial" w:hAnsi="Arial" w:cs="Arial"/>
          <w:lang w:val="es-MX"/>
        </w:rPr>
      </w:pPr>
    </w:p>
    <w:p w:rsidR="00A82935" w:rsidRDefault="00D346EA" w:rsidP="00A82935">
      <w:pPr>
        <w:spacing w:line="360" w:lineRule="auto"/>
        <w:jc w:val="both"/>
        <w:rPr>
          <w:rFonts w:ascii="Arial" w:hAnsi="Arial" w:cs="Arial"/>
          <w:lang w:val="es-MX"/>
        </w:rPr>
      </w:pPr>
      <w:r w:rsidRPr="00A82935">
        <w:rPr>
          <w:rFonts w:ascii="Arial" w:hAnsi="Arial" w:cs="Arial"/>
          <w:lang w:val="es-MX"/>
        </w:rPr>
        <w:tab/>
        <w:t xml:space="preserve">La Directora General del Instituto Politécnico Nacional (IPN), Yoloxóchitl Bustamante Díez, </w:t>
      </w:r>
      <w:r w:rsidR="00D658F3" w:rsidRPr="00A82935">
        <w:rPr>
          <w:rFonts w:ascii="Arial" w:hAnsi="Arial" w:cs="Arial"/>
          <w:lang w:val="es-MX"/>
        </w:rPr>
        <w:t>señaló que</w:t>
      </w:r>
      <w:r w:rsidR="00211FA1" w:rsidRPr="00A82935">
        <w:rPr>
          <w:rFonts w:ascii="Arial" w:hAnsi="Arial" w:cs="Arial"/>
          <w:lang w:val="es-MX"/>
        </w:rPr>
        <w:t xml:space="preserve"> contar con el aliciente </w:t>
      </w:r>
      <w:r w:rsidR="00A82935">
        <w:rPr>
          <w:rFonts w:ascii="Arial" w:hAnsi="Arial" w:cs="Arial"/>
          <w:lang w:val="es-MX"/>
        </w:rPr>
        <w:t>de</w:t>
      </w:r>
      <w:r w:rsidR="00A82935" w:rsidRPr="00A82935">
        <w:rPr>
          <w:rFonts w:ascii="Arial" w:hAnsi="Arial" w:cs="Arial"/>
          <w:lang w:val="es-MX"/>
        </w:rPr>
        <w:t xml:space="preserve"> que se están abriendo fuentes de trabajo para los egresados de </w:t>
      </w:r>
      <w:r w:rsidR="00A82935">
        <w:rPr>
          <w:rFonts w:ascii="Arial" w:hAnsi="Arial" w:cs="Arial"/>
          <w:lang w:val="es-MX"/>
        </w:rPr>
        <w:t xml:space="preserve">las instituciones de educación superior, </w:t>
      </w:r>
      <w:r w:rsidR="00A82935" w:rsidRPr="00A82935">
        <w:rPr>
          <w:rFonts w:ascii="Arial" w:hAnsi="Arial" w:cs="Arial"/>
          <w:lang w:val="es-MX"/>
        </w:rPr>
        <w:t xml:space="preserve">estimula </w:t>
      </w:r>
      <w:r w:rsidR="00A82935">
        <w:rPr>
          <w:rFonts w:ascii="Arial" w:hAnsi="Arial" w:cs="Arial"/>
          <w:lang w:val="es-MX"/>
        </w:rPr>
        <w:t>a los jóvenes a mantenerse en sus estudios.</w:t>
      </w:r>
    </w:p>
    <w:p w:rsidR="00211FA1" w:rsidRDefault="00D658F3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Por ello</w:t>
      </w:r>
      <w:r w:rsidR="00930AB2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destacó la firma de </w:t>
      </w:r>
      <w:r w:rsidRPr="00D346EA">
        <w:rPr>
          <w:rFonts w:ascii="Arial" w:hAnsi="Arial" w:cs="Arial"/>
          <w:lang w:val="es-MX"/>
        </w:rPr>
        <w:t xml:space="preserve">un convenio general y dos específicos de colaboración </w:t>
      </w:r>
      <w:r>
        <w:rPr>
          <w:rFonts w:ascii="Arial" w:hAnsi="Arial" w:cs="Arial"/>
          <w:lang w:val="es-MX"/>
        </w:rPr>
        <w:t>con el</w:t>
      </w:r>
      <w:r w:rsidRPr="00D346E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</w:t>
      </w:r>
      <w:r w:rsidRPr="00D346EA">
        <w:rPr>
          <w:rFonts w:ascii="Arial" w:hAnsi="Arial" w:cs="Arial"/>
          <w:lang w:val="es-MX"/>
        </w:rPr>
        <w:t>residente del Consejo de Administración de la Empresa IUSA, S.A. de C.V., Carlos Peralta Quintero,</w:t>
      </w:r>
      <w:r>
        <w:rPr>
          <w:rFonts w:ascii="Arial" w:hAnsi="Arial" w:cs="Arial"/>
          <w:lang w:val="es-MX"/>
        </w:rPr>
        <w:t xml:space="preserve"> </w:t>
      </w:r>
      <w:r w:rsidR="00211FA1" w:rsidRPr="00D346EA">
        <w:rPr>
          <w:rFonts w:ascii="Arial" w:hAnsi="Arial" w:cs="Arial"/>
          <w:lang w:val="es-MX"/>
        </w:rPr>
        <w:t>en materia de servicio social y prácticas profesionales, los cuales beneficiarán a estudiantes</w:t>
      </w:r>
      <w:r w:rsidR="00A82935">
        <w:rPr>
          <w:rFonts w:ascii="Arial" w:hAnsi="Arial" w:cs="Arial"/>
          <w:lang w:val="es-MX"/>
        </w:rPr>
        <w:t xml:space="preserve"> </w:t>
      </w:r>
      <w:r w:rsidR="00211FA1" w:rsidRPr="00D346EA">
        <w:rPr>
          <w:rFonts w:ascii="Arial" w:hAnsi="Arial" w:cs="Arial"/>
          <w:lang w:val="es-MX"/>
        </w:rPr>
        <w:t>de la Escuela Superior de Ingeniería Mecánica y Eléctrica (ESIME)</w:t>
      </w:r>
      <w:r w:rsidR="00211FA1">
        <w:rPr>
          <w:rFonts w:ascii="Arial" w:hAnsi="Arial" w:cs="Arial"/>
          <w:lang w:val="es-MX"/>
        </w:rPr>
        <w:t>,</w:t>
      </w:r>
      <w:r w:rsidR="00211FA1" w:rsidRPr="00D346EA">
        <w:rPr>
          <w:rFonts w:ascii="Arial" w:hAnsi="Arial" w:cs="Arial"/>
          <w:lang w:val="es-MX"/>
        </w:rPr>
        <w:t xml:space="preserve"> Unidad Zacatenco.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Default="00211FA1" w:rsidP="00211FA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Inicialmente se </w:t>
      </w:r>
      <w:r w:rsidR="00D346EA" w:rsidRPr="00D346EA">
        <w:rPr>
          <w:rFonts w:ascii="Arial" w:hAnsi="Arial" w:cs="Arial"/>
          <w:lang w:val="es-MX"/>
        </w:rPr>
        <w:t xml:space="preserve">prevé que </w:t>
      </w:r>
      <w:r w:rsidR="004D4DFB">
        <w:rPr>
          <w:rFonts w:ascii="Arial" w:hAnsi="Arial" w:cs="Arial"/>
          <w:lang w:val="es-MX"/>
        </w:rPr>
        <w:t>4</w:t>
      </w:r>
      <w:r w:rsidR="00D346EA" w:rsidRPr="00D346EA">
        <w:rPr>
          <w:rFonts w:ascii="Arial" w:hAnsi="Arial" w:cs="Arial"/>
          <w:lang w:val="es-MX"/>
        </w:rPr>
        <w:t xml:space="preserve">0 alumnos de la ESIME Zacatenco, con el más alto rendimiento académico, tengan la posibilidad de incorporarse al trabajo de algunas empresas </w:t>
      </w:r>
      <w:r w:rsidR="00D346EA" w:rsidRPr="00D346EA">
        <w:rPr>
          <w:rFonts w:ascii="Arial" w:hAnsi="Arial" w:cs="Arial"/>
          <w:lang w:val="es-MX"/>
        </w:rPr>
        <w:lastRenderedPageBreak/>
        <w:t xml:space="preserve">de IUSA </w:t>
      </w:r>
      <w:r w:rsidR="002233ED">
        <w:rPr>
          <w:rFonts w:ascii="Arial" w:hAnsi="Arial" w:cs="Arial"/>
          <w:lang w:val="es-MX"/>
        </w:rPr>
        <w:t xml:space="preserve">con la finalidad de </w:t>
      </w:r>
      <w:r w:rsidR="00D346EA" w:rsidRPr="00D346EA">
        <w:rPr>
          <w:rFonts w:ascii="Arial" w:hAnsi="Arial" w:cs="Arial"/>
          <w:lang w:val="es-MX"/>
        </w:rPr>
        <w:t>contribuir al mejoramiento de los procesos de fabricación de productos a través de la aplicación de nuevas tecnologías, desarrollo de sistemas, prototipos y vigilancia tecnológica</w:t>
      </w:r>
      <w:r w:rsidR="000A3DF3">
        <w:rPr>
          <w:rFonts w:ascii="Arial" w:hAnsi="Arial" w:cs="Arial"/>
          <w:lang w:val="es-MX"/>
        </w:rPr>
        <w:t xml:space="preserve">, además de </w:t>
      </w:r>
      <w:r w:rsidR="000A3DF3" w:rsidRPr="00D346EA">
        <w:rPr>
          <w:rFonts w:ascii="Arial" w:hAnsi="Arial" w:cs="Arial"/>
          <w:lang w:val="es-MX"/>
        </w:rPr>
        <w:t>fortalecer su formación profesiona</w:t>
      </w:r>
      <w:r w:rsidR="000A3DF3">
        <w:rPr>
          <w:rFonts w:ascii="Arial" w:hAnsi="Arial" w:cs="Arial"/>
          <w:lang w:val="es-MX"/>
        </w:rPr>
        <w:t>l</w:t>
      </w:r>
      <w:r w:rsidR="00D346EA" w:rsidRPr="00D346EA">
        <w:rPr>
          <w:rFonts w:ascii="Arial" w:hAnsi="Arial" w:cs="Arial"/>
          <w:lang w:val="es-MX"/>
        </w:rPr>
        <w:t>.</w:t>
      </w:r>
    </w:p>
    <w:p w:rsidR="00211FA1" w:rsidRDefault="00211FA1" w:rsidP="00211FA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211FA1" w:rsidRPr="00211FA1" w:rsidRDefault="00A82935" w:rsidP="00211FA1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="00211FA1" w:rsidRPr="00211FA1">
        <w:rPr>
          <w:rFonts w:ascii="Arial" w:hAnsi="Arial" w:cs="Arial"/>
          <w:lang w:val="es-MX"/>
        </w:rPr>
        <w:t>Los diversos proyectos que llevaremos a cabo como parte de esta colaboración interinstitucional, nos llevarán también a generar líneas de investigación científica y tecnológica para conseguir patentes de nuevos productos, aplicación de energías alternativas y renovables, infraestructura y equipamiento</w:t>
      </w:r>
      <w:r>
        <w:rPr>
          <w:rFonts w:ascii="Arial" w:hAnsi="Arial" w:cs="Arial"/>
          <w:lang w:val="es-MX"/>
        </w:rPr>
        <w:t>”, agregó la Titular del IPN</w:t>
      </w:r>
      <w:r w:rsidR="00211FA1" w:rsidRPr="00211FA1">
        <w:rPr>
          <w:rFonts w:ascii="Arial" w:hAnsi="Arial" w:cs="Arial"/>
          <w:lang w:val="es-MX"/>
        </w:rPr>
        <w:t>.</w:t>
      </w:r>
    </w:p>
    <w:p w:rsidR="00D346EA" w:rsidRPr="00D346EA" w:rsidRDefault="00A82935" w:rsidP="00A8293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la </w:t>
      </w:r>
      <w:r w:rsidR="00D346EA" w:rsidRPr="00D346EA">
        <w:rPr>
          <w:rFonts w:ascii="Arial" w:hAnsi="Arial" w:cs="Arial"/>
          <w:lang w:val="es-MX"/>
        </w:rPr>
        <w:t>ceremonia</w:t>
      </w:r>
      <w:r>
        <w:rPr>
          <w:rFonts w:ascii="Arial" w:hAnsi="Arial" w:cs="Arial"/>
          <w:lang w:val="es-MX"/>
        </w:rPr>
        <w:t xml:space="preserve"> donde se firmaron los convenios, </w:t>
      </w:r>
      <w:r w:rsidR="00D346EA" w:rsidRPr="00D346EA">
        <w:rPr>
          <w:rFonts w:ascii="Arial" w:hAnsi="Arial" w:cs="Arial"/>
          <w:lang w:val="es-MX"/>
        </w:rPr>
        <w:t xml:space="preserve">efectuada en la Sala del Consejo General Consultivo del IPN, en Zacatenco, Bustamante Díez </w:t>
      </w:r>
      <w:r w:rsidR="002233ED">
        <w:rPr>
          <w:rFonts w:ascii="Arial" w:hAnsi="Arial" w:cs="Arial"/>
          <w:lang w:val="es-MX"/>
        </w:rPr>
        <w:t>subrayó</w:t>
      </w:r>
      <w:r w:rsidR="00D346EA" w:rsidRPr="00D346EA">
        <w:rPr>
          <w:rFonts w:ascii="Arial" w:hAnsi="Arial" w:cs="Arial"/>
          <w:lang w:val="es-MX"/>
        </w:rPr>
        <w:t xml:space="preserve"> que las metas fundamentales de esta colaborac</w:t>
      </w:r>
      <w:r w:rsidR="006752E7">
        <w:rPr>
          <w:rFonts w:ascii="Arial" w:hAnsi="Arial" w:cs="Arial"/>
          <w:lang w:val="es-MX"/>
        </w:rPr>
        <w:t>ión</w:t>
      </w:r>
      <w:r>
        <w:rPr>
          <w:rFonts w:ascii="Arial" w:hAnsi="Arial" w:cs="Arial"/>
          <w:lang w:val="es-MX"/>
        </w:rPr>
        <w:t xml:space="preserve"> </w:t>
      </w:r>
      <w:r w:rsidR="006752E7">
        <w:rPr>
          <w:rFonts w:ascii="Arial" w:hAnsi="Arial" w:cs="Arial"/>
          <w:lang w:val="es-MX"/>
        </w:rPr>
        <w:t>podrían beneficiar también e</w:t>
      </w:r>
      <w:r w:rsidR="00D346EA" w:rsidRPr="00D346EA">
        <w:rPr>
          <w:rFonts w:ascii="Arial" w:hAnsi="Arial" w:cs="Arial"/>
          <w:lang w:val="es-MX"/>
        </w:rPr>
        <w:t xml:space="preserve">l proyecto de establecer en </w:t>
      </w:r>
      <w:r>
        <w:rPr>
          <w:rFonts w:ascii="Arial" w:hAnsi="Arial" w:cs="Arial"/>
          <w:lang w:val="es-MX"/>
        </w:rPr>
        <w:t xml:space="preserve">el municipio de </w:t>
      </w:r>
      <w:r w:rsidR="00D346EA" w:rsidRPr="00D346EA">
        <w:rPr>
          <w:rFonts w:ascii="Arial" w:hAnsi="Arial" w:cs="Arial"/>
          <w:lang w:val="es-MX"/>
        </w:rPr>
        <w:t xml:space="preserve">Atlacomulco, </w:t>
      </w:r>
      <w:r>
        <w:rPr>
          <w:rFonts w:ascii="Arial" w:hAnsi="Arial" w:cs="Arial"/>
          <w:lang w:val="es-MX"/>
        </w:rPr>
        <w:t xml:space="preserve">Estado de México, </w:t>
      </w:r>
      <w:r w:rsidR="00D346EA" w:rsidRPr="00D346EA">
        <w:rPr>
          <w:rFonts w:ascii="Arial" w:hAnsi="Arial" w:cs="Arial"/>
          <w:lang w:val="es-MX"/>
        </w:rPr>
        <w:t xml:space="preserve">donde se ubica </w:t>
      </w:r>
      <w:r w:rsidR="005268C8">
        <w:rPr>
          <w:rFonts w:ascii="Arial" w:hAnsi="Arial" w:cs="Arial"/>
          <w:lang w:val="es-MX"/>
        </w:rPr>
        <w:t xml:space="preserve">el </w:t>
      </w:r>
      <w:r w:rsidR="00D346EA" w:rsidRPr="00D346EA">
        <w:rPr>
          <w:rFonts w:ascii="Arial" w:hAnsi="Arial" w:cs="Arial"/>
          <w:lang w:val="es-MX"/>
        </w:rPr>
        <w:t xml:space="preserve">mayor </w:t>
      </w:r>
      <w:r w:rsidR="005268C8">
        <w:rPr>
          <w:rFonts w:ascii="Arial" w:hAnsi="Arial" w:cs="Arial"/>
          <w:lang w:val="es-MX"/>
        </w:rPr>
        <w:t>número de</w:t>
      </w:r>
      <w:r w:rsidR="00D346EA" w:rsidRPr="00D346EA">
        <w:rPr>
          <w:rFonts w:ascii="Arial" w:hAnsi="Arial" w:cs="Arial"/>
          <w:lang w:val="es-MX"/>
        </w:rPr>
        <w:t xml:space="preserve"> fábricas del Grupo IUSA, una unidad del Politécnico, cuyas características habrán de definirse de acuerdo con las necesidades</w:t>
      </w:r>
      <w:r w:rsidR="00946B58">
        <w:rPr>
          <w:rFonts w:ascii="Arial" w:hAnsi="Arial" w:cs="Arial"/>
          <w:lang w:val="es-MX"/>
        </w:rPr>
        <w:t xml:space="preserve"> del</w:t>
      </w:r>
      <w:r w:rsidR="00D346EA" w:rsidRPr="00D346EA">
        <w:rPr>
          <w:rFonts w:ascii="Arial" w:hAnsi="Arial" w:cs="Arial"/>
          <w:lang w:val="es-MX"/>
        </w:rPr>
        <w:t xml:space="preserve"> entorno.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  <w:r w:rsidR="00726719">
        <w:rPr>
          <w:rFonts w:ascii="Arial" w:hAnsi="Arial" w:cs="Arial"/>
          <w:lang w:val="es-MX"/>
        </w:rPr>
        <w:t>D</w:t>
      </w:r>
      <w:r w:rsidR="002233ED">
        <w:rPr>
          <w:rFonts w:ascii="Arial" w:hAnsi="Arial" w:cs="Arial"/>
          <w:lang w:val="es-MX"/>
        </w:rPr>
        <w:t xml:space="preserve">ijo que </w:t>
      </w:r>
      <w:r w:rsidR="00946B58">
        <w:rPr>
          <w:rFonts w:ascii="Arial" w:hAnsi="Arial" w:cs="Arial"/>
          <w:lang w:val="es-MX"/>
        </w:rPr>
        <w:t>a partir de este nuevo c</w:t>
      </w:r>
      <w:r w:rsidRPr="00D346EA">
        <w:rPr>
          <w:rFonts w:ascii="Arial" w:hAnsi="Arial" w:cs="Arial"/>
          <w:lang w:val="es-MX"/>
        </w:rPr>
        <w:t xml:space="preserve">onvenio </w:t>
      </w:r>
      <w:r w:rsidR="00946B58">
        <w:rPr>
          <w:rFonts w:ascii="Arial" w:hAnsi="Arial" w:cs="Arial"/>
          <w:lang w:val="es-MX"/>
        </w:rPr>
        <w:t>g</w:t>
      </w:r>
      <w:r w:rsidRPr="00D346EA">
        <w:rPr>
          <w:rFonts w:ascii="Arial" w:hAnsi="Arial" w:cs="Arial"/>
          <w:lang w:val="es-MX"/>
        </w:rPr>
        <w:t>eneral</w:t>
      </w:r>
      <w:r w:rsidR="002233ED">
        <w:rPr>
          <w:rFonts w:ascii="Arial" w:hAnsi="Arial" w:cs="Arial"/>
          <w:lang w:val="es-MX"/>
        </w:rPr>
        <w:t xml:space="preserve"> con IUSA</w:t>
      </w:r>
      <w:r w:rsidRPr="00D346EA">
        <w:rPr>
          <w:rFonts w:ascii="Arial" w:hAnsi="Arial" w:cs="Arial"/>
          <w:lang w:val="es-MX"/>
        </w:rPr>
        <w:t>, se identificarán las opciones para involucrar a otras unidades politécnicas como la Unidad Profesional Interdisciplinaria de Ingeniería y Ciencias Sociales y Administrativas (UPIICSA)</w:t>
      </w:r>
      <w:r w:rsidRPr="00D346EA">
        <w:rPr>
          <w:rFonts w:ascii="Arial" w:hAnsi="Arial" w:cs="Arial"/>
          <w:color w:val="000000" w:themeColor="text1"/>
          <w:lang w:val="es-MX"/>
        </w:rPr>
        <w:t xml:space="preserve">, la </w:t>
      </w:r>
      <w:r w:rsidRPr="002233ED">
        <w:rPr>
          <w:rStyle w:val="nfasis"/>
          <w:rFonts w:ascii="Arial" w:hAnsi="Arial" w:cs="Arial"/>
          <w:b w:val="0"/>
          <w:color w:val="000000" w:themeColor="text1"/>
          <w:lang w:val="es-MX"/>
        </w:rPr>
        <w:t>Unidad Profesional Interdisciplinaria en Ingeniería y Tecnologías Avanzadas</w:t>
      </w:r>
      <w:r w:rsidRPr="002233ED">
        <w:rPr>
          <w:rFonts w:ascii="Arial" w:hAnsi="Arial" w:cs="Arial"/>
          <w:b/>
          <w:lang w:val="es-MX"/>
        </w:rPr>
        <w:t xml:space="preserve"> </w:t>
      </w:r>
      <w:r w:rsidRPr="00D346EA">
        <w:rPr>
          <w:rFonts w:ascii="Arial" w:hAnsi="Arial" w:cs="Arial"/>
          <w:lang w:val="es-MX"/>
        </w:rPr>
        <w:t>(UPIITA), la Escuela Superior de Ingeniería Química e Industrias Extractivas (ESIQIE), la Escuela Superior de Cómputo (ESCOM) y los campus Azcapotzalco, Culhuacán y Ticomán de la ESIME.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726719" w:rsidRDefault="00726719" w:rsidP="00D346EA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Informó que </w:t>
      </w:r>
      <w:r w:rsidR="00D346EA" w:rsidRPr="00D346EA">
        <w:rPr>
          <w:rFonts w:ascii="Arial" w:hAnsi="Arial" w:cs="Arial"/>
          <w:lang w:val="es-MX"/>
        </w:rPr>
        <w:t>“</w:t>
      </w:r>
      <w:r>
        <w:rPr>
          <w:rFonts w:ascii="Arial" w:hAnsi="Arial" w:cs="Arial"/>
          <w:lang w:val="es-MX"/>
        </w:rPr>
        <w:t>y</w:t>
      </w:r>
      <w:r w:rsidR="00D346EA" w:rsidRPr="00D346EA">
        <w:rPr>
          <w:rFonts w:ascii="Arial" w:hAnsi="Arial" w:cs="Arial"/>
          <w:lang w:val="es-MX"/>
        </w:rPr>
        <w:t>a hemos definido, de manera conjunta, dos proyectos de desarrollo tecnológico con el esquema de Convenios Vinculados, a fin de que especialistas politécnicos propongan el diseño, certificación y fabricación de un foco tecnología LED, equivalente a un foco incandescente ahorrador compacto; así también, busquen la reducción de 30 a 50 por ciento del costo en la fabricación de los aisladores de porcelana de baja</w:t>
      </w:r>
      <w:r w:rsidR="002233ED">
        <w:rPr>
          <w:rFonts w:ascii="Arial" w:hAnsi="Arial" w:cs="Arial"/>
          <w:lang w:val="es-MX"/>
        </w:rPr>
        <w:t>, media y alta tensión”</w:t>
      </w:r>
      <w:r>
        <w:rPr>
          <w:rFonts w:ascii="Arial" w:hAnsi="Arial" w:cs="Arial"/>
          <w:lang w:val="es-MX"/>
        </w:rPr>
        <w:t>.</w:t>
      </w:r>
    </w:p>
    <w:p w:rsidR="00D346EA" w:rsidRPr="00D346EA" w:rsidRDefault="00D346EA" w:rsidP="0072671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lastRenderedPageBreak/>
        <w:tab/>
      </w:r>
      <w:r w:rsidR="00726719">
        <w:rPr>
          <w:rFonts w:ascii="Arial" w:hAnsi="Arial" w:cs="Arial"/>
          <w:lang w:val="es-MX"/>
        </w:rPr>
        <w:t xml:space="preserve">A su vez, </w:t>
      </w:r>
      <w:r w:rsidR="002233ED">
        <w:rPr>
          <w:rFonts w:ascii="Arial" w:hAnsi="Arial" w:cs="Arial"/>
          <w:lang w:val="es-MX"/>
        </w:rPr>
        <w:t>e</w:t>
      </w:r>
      <w:r w:rsidRPr="00D346EA">
        <w:rPr>
          <w:rFonts w:ascii="Arial" w:hAnsi="Arial" w:cs="Arial"/>
          <w:lang w:val="es-MX"/>
        </w:rPr>
        <w:t xml:space="preserve">l </w:t>
      </w:r>
      <w:r w:rsidR="00EB1EBB">
        <w:rPr>
          <w:rFonts w:ascii="Arial" w:hAnsi="Arial" w:cs="Arial"/>
          <w:lang w:val="es-MX"/>
        </w:rPr>
        <w:t>P</w:t>
      </w:r>
      <w:r w:rsidRPr="00D346EA">
        <w:rPr>
          <w:rFonts w:ascii="Arial" w:hAnsi="Arial" w:cs="Arial"/>
          <w:lang w:val="es-MX"/>
        </w:rPr>
        <w:t>residente del Consejo de Administración de IUSA, Carlos Peralta Quintero, sostuvo que la relación entre el Politécnico y esta empresa data de más de medio siglo, toda vez que su padre</w:t>
      </w:r>
      <w:r w:rsidR="002233ED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Alejo Peralta Díaz-Ceballos</w:t>
      </w:r>
      <w:r w:rsidR="002233ED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tuvo la oportunidad de dirigir al IPN años después de graduarse en la ESIME, gracias a la cual inició un proyecto de vida que años después dio origen al Grupo IUSA, lo que representa “una historia de esfuerzo, dedicación y éxito, en la que el </w:t>
      </w:r>
      <w:r w:rsidRPr="002233ED">
        <w:rPr>
          <w:rFonts w:ascii="Arial" w:hAnsi="Arial" w:cs="Arial"/>
          <w:i/>
          <w:lang w:val="es-MX"/>
        </w:rPr>
        <w:t>Poli</w:t>
      </w:r>
      <w:r w:rsidRPr="00D346EA">
        <w:rPr>
          <w:rFonts w:ascii="Arial" w:hAnsi="Arial" w:cs="Arial"/>
          <w:lang w:val="es-MX"/>
        </w:rPr>
        <w:t xml:space="preserve"> siempre ha estado presente”.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  <w:r w:rsidR="00726719">
        <w:rPr>
          <w:rFonts w:ascii="Arial" w:hAnsi="Arial" w:cs="Arial"/>
          <w:lang w:val="es-MX"/>
        </w:rPr>
        <w:t>Acompañado por</w:t>
      </w:r>
      <w:r w:rsidR="00726719" w:rsidRPr="00D346EA">
        <w:rPr>
          <w:rFonts w:ascii="Arial" w:hAnsi="Arial" w:cs="Arial"/>
          <w:lang w:val="es-MX"/>
        </w:rPr>
        <w:t xml:space="preserve"> Juan Carlos Peralta del Río, Vicepresidente de Administración</w:t>
      </w:r>
      <w:r w:rsidR="00726719">
        <w:rPr>
          <w:rFonts w:ascii="Arial" w:hAnsi="Arial" w:cs="Arial"/>
          <w:lang w:val="es-MX"/>
        </w:rPr>
        <w:t xml:space="preserve"> del Grupo IUSA, m</w:t>
      </w:r>
      <w:r w:rsidR="002233ED">
        <w:rPr>
          <w:rFonts w:ascii="Arial" w:hAnsi="Arial" w:cs="Arial"/>
          <w:lang w:val="es-MX"/>
        </w:rPr>
        <w:t xml:space="preserve">anifestó que </w:t>
      </w:r>
      <w:r w:rsidRPr="00D346EA">
        <w:rPr>
          <w:rFonts w:ascii="Arial" w:hAnsi="Arial" w:cs="Arial"/>
          <w:lang w:val="es-MX"/>
        </w:rPr>
        <w:t>este tipo de logros son testimonio de la gran calidad de</w:t>
      </w:r>
      <w:r w:rsidR="00726719">
        <w:rPr>
          <w:rFonts w:ascii="Arial" w:hAnsi="Arial" w:cs="Arial"/>
          <w:lang w:val="es-MX"/>
        </w:rPr>
        <w:t xml:space="preserve">l IPN, </w:t>
      </w:r>
      <w:r w:rsidR="00946B58">
        <w:rPr>
          <w:rFonts w:ascii="Arial" w:hAnsi="Arial" w:cs="Arial"/>
          <w:lang w:val="es-MX"/>
        </w:rPr>
        <w:t xml:space="preserve"> semillero de profesionales,</w:t>
      </w:r>
      <w:r w:rsidRPr="00D346EA">
        <w:rPr>
          <w:rFonts w:ascii="Arial" w:hAnsi="Arial" w:cs="Arial"/>
          <w:lang w:val="es-MX"/>
        </w:rPr>
        <w:t xml:space="preserve"> técnicos e investigadores, sin los cuales no se podría entender el México moderno que hoy tenemos.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  <w:r w:rsidR="00726719">
        <w:rPr>
          <w:rFonts w:ascii="Arial" w:hAnsi="Arial" w:cs="Arial"/>
          <w:lang w:val="es-MX"/>
        </w:rPr>
        <w:t xml:space="preserve">Enfatizó que </w:t>
      </w:r>
      <w:r w:rsidRPr="00D346EA">
        <w:rPr>
          <w:rFonts w:ascii="Arial" w:hAnsi="Arial" w:cs="Arial"/>
          <w:lang w:val="es-MX"/>
        </w:rPr>
        <w:t>con la firma de estos convenios queda refrendada la alianza histórica entre el IPN y el Grupo IUSA, que en más de 50 años ha permitido un nutrido intercambio entre la academia y la empresa, que se ha traducido en innovación tecnológica y en desarrollo de talento humano en beneficio de la industria de México.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946B58" w:rsidP="0072671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726719">
        <w:rPr>
          <w:rFonts w:ascii="Arial" w:hAnsi="Arial" w:cs="Arial"/>
          <w:lang w:val="es-MX"/>
        </w:rPr>
        <w:t xml:space="preserve">Los </w:t>
      </w:r>
      <w:r w:rsidR="002233ED">
        <w:rPr>
          <w:rFonts w:ascii="Arial" w:hAnsi="Arial" w:cs="Arial"/>
          <w:lang w:val="es-MX"/>
        </w:rPr>
        <w:t>convenios</w:t>
      </w:r>
      <w:r w:rsidR="00D346EA" w:rsidRPr="00D346EA">
        <w:rPr>
          <w:rFonts w:ascii="Arial" w:hAnsi="Arial" w:cs="Arial"/>
          <w:lang w:val="es-MX"/>
        </w:rPr>
        <w:t xml:space="preserve"> </w:t>
      </w:r>
      <w:r w:rsidR="002233ED">
        <w:rPr>
          <w:rFonts w:ascii="Arial" w:hAnsi="Arial" w:cs="Arial"/>
          <w:lang w:val="es-MX"/>
        </w:rPr>
        <w:t xml:space="preserve">tienen una </w:t>
      </w:r>
      <w:r w:rsidR="00872344">
        <w:rPr>
          <w:rFonts w:ascii="Arial" w:hAnsi="Arial" w:cs="Arial"/>
          <w:lang w:val="es-MX"/>
        </w:rPr>
        <w:t>vigencia de cinco</w:t>
      </w:r>
      <w:r w:rsidR="00D346EA" w:rsidRPr="00D346EA">
        <w:rPr>
          <w:rFonts w:ascii="Arial" w:hAnsi="Arial" w:cs="Arial"/>
          <w:lang w:val="es-MX"/>
        </w:rPr>
        <w:t xml:space="preserve"> años</w:t>
      </w:r>
      <w:r w:rsidR="002233ED">
        <w:rPr>
          <w:rFonts w:ascii="Arial" w:hAnsi="Arial" w:cs="Arial"/>
          <w:lang w:val="es-MX"/>
        </w:rPr>
        <w:t xml:space="preserve"> y </w:t>
      </w:r>
      <w:r w:rsidR="00D346EA" w:rsidRPr="00D346EA">
        <w:rPr>
          <w:rFonts w:ascii="Arial" w:hAnsi="Arial" w:cs="Arial"/>
          <w:lang w:val="es-MX"/>
        </w:rPr>
        <w:t xml:space="preserve"> establecen las bases y mecanismos de colaboración para el desarrollo de acciones y proyectos de investigación científica, vinculación, cooperación académica,</w:t>
      </w:r>
      <w:r w:rsidR="00726719">
        <w:rPr>
          <w:rFonts w:ascii="Arial" w:hAnsi="Arial" w:cs="Arial"/>
          <w:lang w:val="es-MX"/>
        </w:rPr>
        <w:t xml:space="preserve"> </w:t>
      </w:r>
      <w:r w:rsidR="00D346EA" w:rsidRPr="00D346EA">
        <w:rPr>
          <w:rFonts w:ascii="Arial" w:hAnsi="Arial" w:cs="Arial"/>
          <w:lang w:val="es-MX"/>
        </w:rPr>
        <w:t>desarrollo tecnológico, estudios técnicos, especialización y actualización profesional, prácticas profesionales, estancias académicas, servicio social y transferencia de tecnología, entre otros, en área</w:t>
      </w:r>
      <w:r>
        <w:rPr>
          <w:rFonts w:ascii="Arial" w:hAnsi="Arial" w:cs="Arial"/>
          <w:lang w:val="es-MX"/>
        </w:rPr>
        <w:t>s</w:t>
      </w:r>
      <w:r w:rsidR="00D346EA" w:rsidRPr="00D346EA">
        <w:rPr>
          <w:rFonts w:ascii="Arial" w:hAnsi="Arial" w:cs="Arial"/>
          <w:lang w:val="es-MX"/>
        </w:rPr>
        <w:t xml:space="preserve"> de interés y beneficio mutuo.</w:t>
      </w:r>
    </w:p>
    <w:p w:rsidR="006752E7" w:rsidRDefault="006752E7" w:rsidP="00D346E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726719" w:rsidRDefault="00726719" w:rsidP="00D346E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346EA" w:rsidRPr="00D346EA" w:rsidRDefault="00D346EA" w:rsidP="00D346EA">
      <w:pPr>
        <w:spacing w:after="0" w:line="360" w:lineRule="auto"/>
        <w:jc w:val="center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D346EA" w:rsidRPr="00D346EA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E9" w:rsidRDefault="00EB66E9">
      <w:r>
        <w:separator/>
      </w:r>
    </w:p>
  </w:endnote>
  <w:endnote w:type="continuationSeparator" w:id="0">
    <w:p w:rsidR="00EB66E9" w:rsidRDefault="00EB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E9" w:rsidRDefault="00EB66E9">
      <w:r>
        <w:separator/>
      </w:r>
    </w:p>
  </w:footnote>
  <w:footnote w:type="continuationSeparator" w:id="0">
    <w:p w:rsidR="00EB66E9" w:rsidRDefault="00EB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235AC7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70CAF"/>
    <w:multiLevelType w:val="hybridMultilevel"/>
    <w:tmpl w:val="A10A734C"/>
    <w:lvl w:ilvl="0" w:tplc="6548FE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18"/>
  </w:num>
  <w:num w:numId="12">
    <w:abstractNumId w:val="3"/>
  </w:num>
  <w:num w:numId="13">
    <w:abstractNumId w:val="20"/>
  </w:num>
  <w:num w:numId="14">
    <w:abstractNumId w:val="5"/>
  </w:num>
  <w:num w:numId="15">
    <w:abstractNumId w:val="3"/>
  </w:num>
  <w:num w:numId="16">
    <w:abstractNumId w:val="8"/>
  </w:num>
  <w:num w:numId="17">
    <w:abstractNumId w:val="19"/>
  </w:num>
  <w:num w:numId="18">
    <w:abstractNumId w:val="3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9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3DF3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1FA1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3ED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AC7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DFB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8C8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52E7"/>
    <w:rsid w:val="0067719F"/>
    <w:rsid w:val="00677F5A"/>
    <w:rsid w:val="00680044"/>
    <w:rsid w:val="006804D2"/>
    <w:rsid w:val="00680BD2"/>
    <w:rsid w:val="00680E15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6719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4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0AB2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B58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778D3"/>
    <w:rsid w:val="00A801A1"/>
    <w:rsid w:val="00A8248E"/>
    <w:rsid w:val="00A82935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46EA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8F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1EBB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270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D6431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DCyC</cp:lastModifiedBy>
  <cp:revision>6</cp:revision>
  <cp:lastPrinted>2014-03-29T03:06:00Z</cp:lastPrinted>
  <dcterms:created xsi:type="dcterms:W3CDTF">2014-03-29T02:41:00Z</dcterms:created>
  <dcterms:modified xsi:type="dcterms:W3CDTF">2014-03-29T18:06:00Z</dcterms:modified>
</cp:coreProperties>
</file>