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CC6E98" w:rsidRDefault="00CC6E98" w:rsidP="00CC6E98">
      <w:pPr>
        <w:spacing w:after="0"/>
        <w:rPr>
          <w:rFonts w:ascii="Arial" w:eastAsiaTheme="minorHAnsi" w:hAnsi="Arial" w:cs="Arial"/>
          <w:lang w:val="es-MX"/>
        </w:rPr>
      </w:pPr>
    </w:p>
    <w:p w:rsidR="00FE62F9" w:rsidRPr="00FE62F9" w:rsidRDefault="00FE62F9" w:rsidP="00FE62F9">
      <w:pPr>
        <w:spacing w:after="0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México, D.F., a 03</w:t>
      </w:r>
      <w:r w:rsidRPr="00FE62F9">
        <w:rPr>
          <w:rFonts w:ascii="Arial" w:hAnsi="Arial" w:cs="Arial"/>
          <w:b/>
          <w:lang w:val="es-MX"/>
        </w:rPr>
        <w:t xml:space="preserve"> de abril de 2014</w:t>
      </w:r>
    </w:p>
    <w:p w:rsidR="00FE62F9" w:rsidRPr="00FE62F9" w:rsidRDefault="00FE62F9" w:rsidP="00BA5AD5">
      <w:pPr>
        <w:spacing w:after="0" w:line="360" w:lineRule="auto"/>
        <w:jc w:val="right"/>
        <w:rPr>
          <w:rFonts w:ascii="Arial" w:hAnsi="Arial" w:cs="Arial"/>
          <w:b/>
          <w:lang w:val="es-MX"/>
        </w:rPr>
      </w:pPr>
    </w:p>
    <w:p w:rsidR="00FE62F9" w:rsidRPr="00FE62F9" w:rsidRDefault="00FE62F9" w:rsidP="00FE62F9">
      <w:pPr>
        <w:spacing w:after="0"/>
        <w:jc w:val="right"/>
        <w:rPr>
          <w:rFonts w:ascii="Arial" w:hAnsi="Arial" w:cs="Arial"/>
          <w:b/>
          <w:lang w:val="es-MX"/>
        </w:rPr>
      </w:pPr>
    </w:p>
    <w:p w:rsidR="00BA5AD5" w:rsidRDefault="00BA5AD5" w:rsidP="00FE62F9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BA5AD5">
        <w:rPr>
          <w:rFonts w:ascii="Arial" w:hAnsi="Arial" w:cs="Arial"/>
          <w:b/>
          <w:sz w:val="32"/>
          <w:szCs w:val="32"/>
          <w:lang w:val="es-MX"/>
        </w:rPr>
        <w:t>PROPONE IPN ESPACIOS COMUNES</w:t>
      </w:r>
      <w:r>
        <w:rPr>
          <w:rFonts w:ascii="Arial" w:hAnsi="Arial" w:cs="Arial"/>
          <w:b/>
          <w:sz w:val="32"/>
          <w:szCs w:val="32"/>
          <w:lang w:val="es-MX"/>
        </w:rPr>
        <w:t xml:space="preserve"> </w:t>
      </w:r>
      <w:r w:rsidRPr="00BA5AD5">
        <w:rPr>
          <w:rFonts w:ascii="Arial" w:hAnsi="Arial" w:cs="Arial"/>
          <w:b/>
          <w:sz w:val="32"/>
          <w:szCs w:val="32"/>
          <w:lang w:val="es-MX"/>
        </w:rPr>
        <w:t>DE REFLEXIÓN</w:t>
      </w:r>
    </w:p>
    <w:p w:rsidR="00BA5AD5" w:rsidRDefault="00BA5AD5" w:rsidP="00FE62F9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BA5AD5">
        <w:rPr>
          <w:rFonts w:ascii="Arial" w:hAnsi="Arial" w:cs="Arial"/>
          <w:b/>
          <w:sz w:val="32"/>
          <w:szCs w:val="32"/>
          <w:lang w:val="es-MX"/>
        </w:rPr>
        <w:t xml:space="preserve"> ENTRE I</w:t>
      </w:r>
      <w:r>
        <w:rPr>
          <w:rFonts w:ascii="Arial" w:hAnsi="Arial" w:cs="Arial"/>
          <w:b/>
          <w:sz w:val="32"/>
          <w:szCs w:val="32"/>
          <w:lang w:val="es-MX"/>
        </w:rPr>
        <w:t>NSTITUCIONES DE EDUCACIÓN SUPERIOR</w:t>
      </w:r>
    </w:p>
    <w:p w:rsidR="00FE62F9" w:rsidRPr="00FE62F9" w:rsidRDefault="00FE62F9" w:rsidP="00FE62F9">
      <w:pPr>
        <w:spacing w:after="0"/>
        <w:rPr>
          <w:rFonts w:ascii="Arial" w:hAnsi="Arial" w:cs="Arial"/>
          <w:lang w:val="es-MX"/>
        </w:rPr>
      </w:pPr>
    </w:p>
    <w:p w:rsidR="00BA5AD5" w:rsidRDefault="00BA5AD5" w:rsidP="00BA5AD5">
      <w:pPr>
        <w:pStyle w:val="Prrafodelista"/>
        <w:spacing w:after="0"/>
        <w:ind w:left="1984" w:right="1984"/>
        <w:jc w:val="both"/>
        <w:rPr>
          <w:rFonts w:ascii="Arial" w:hAnsi="Arial" w:cs="Arial"/>
          <w:b/>
          <w:sz w:val="24"/>
          <w:szCs w:val="24"/>
        </w:rPr>
      </w:pPr>
    </w:p>
    <w:p w:rsidR="00BA5AD5" w:rsidRDefault="00BA5AD5" w:rsidP="00BA5AD5">
      <w:pPr>
        <w:pStyle w:val="Prrafodelista"/>
        <w:numPr>
          <w:ilvl w:val="0"/>
          <w:numId w:val="32"/>
        </w:numPr>
        <w:spacing w:after="0" w:line="240" w:lineRule="auto"/>
        <w:ind w:left="2909" w:right="2552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 Politécnico fue sede de la </w:t>
      </w:r>
      <w:r w:rsidRPr="00BA5AD5">
        <w:rPr>
          <w:rFonts w:ascii="Arial" w:hAnsi="Arial" w:cs="Arial"/>
          <w:b/>
          <w:sz w:val="24"/>
          <w:szCs w:val="24"/>
        </w:rPr>
        <w:t>LXXI Reunión de la Organización Universitaria Interamericana (OUI)</w:t>
      </w:r>
      <w:r>
        <w:rPr>
          <w:rFonts w:ascii="Arial" w:hAnsi="Arial" w:cs="Arial"/>
          <w:b/>
          <w:sz w:val="24"/>
          <w:szCs w:val="24"/>
        </w:rPr>
        <w:t xml:space="preserve"> que preside la</w:t>
      </w:r>
      <w:r w:rsidR="00FE62F9" w:rsidRPr="00BA5AD5">
        <w:rPr>
          <w:rFonts w:ascii="Arial" w:hAnsi="Arial" w:cs="Arial"/>
          <w:b/>
          <w:sz w:val="24"/>
          <w:szCs w:val="24"/>
        </w:rPr>
        <w:t xml:space="preserve"> </w:t>
      </w:r>
      <w:r w:rsidR="005A7CE8" w:rsidRPr="00BA5AD5">
        <w:rPr>
          <w:rFonts w:ascii="Arial" w:hAnsi="Arial" w:cs="Arial"/>
          <w:b/>
          <w:sz w:val="24"/>
          <w:szCs w:val="24"/>
        </w:rPr>
        <w:t>D</w:t>
      </w:r>
      <w:r w:rsidR="00FE62F9" w:rsidRPr="00BA5AD5">
        <w:rPr>
          <w:rFonts w:ascii="Arial" w:hAnsi="Arial" w:cs="Arial"/>
          <w:b/>
          <w:sz w:val="24"/>
          <w:szCs w:val="24"/>
        </w:rPr>
        <w:t>irectora Ge</w:t>
      </w:r>
      <w:r w:rsidR="00FE62F9">
        <w:rPr>
          <w:rFonts w:ascii="Arial" w:hAnsi="Arial" w:cs="Arial"/>
          <w:b/>
          <w:sz w:val="24"/>
          <w:szCs w:val="24"/>
        </w:rPr>
        <w:t>neral del I</w:t>
      </w:r>
      <w:r w:rsidR="005A7CE8">
        <w:rPr>
          <w:rFonts w:ascii="Arial" w:hAnsi="Arial" w:cs="Arial"/>
          <w:b/>
          <w:sz w:val="24"/>
          <w:szCs w:val="24"/>
        </w:rPr>
        <w:t xml:space="preserve">PN, </w:t>
      </w:r>
      <w:proofErr w:type="spellStart"/>
      <w:r w:rsidR="00FE62F9">
        <w:rPr>
          <w:rFonts w:ascii="Arial" w:hAnsi="Arial" w:cs="Arial"/>
          <w:b/>
          <w:sz w:val="24"/>
          <w:szCs w:val="24"/>
        </w:rPr>
        <w:t>Yoloxóchitl</w:t>
      </w:r>
      <w:proofErr w:type="spellEnd"/>
      <w:r w:rsidR="00FE62F9">
        <w:rPr>
          <w:rFonts w:ascii="Arial" w:hAnsi="Arial" w:cs="Arial"/>
          <w:b/>
          <w:sz w:val="24"/>
          <w:szCs w:val="24"/>
        </w:rPr>
        <w:t xml:space="preserve"> Bustamante Díez</w:t>
      </w:r>
      <w:r>
        <w:rPr>
          <w:rFonts w:ascii="Arial" w:hAnsi="Arial" w:cs="Arial"/>
          <w:b/>
          <w:sz w:val="24"/>
          <w:szCs w:val="24"/>
        </w:rPr>
        <w:t>, desde octubre de 2013</w:t>
      </w:r>
    </w:p>
    <w:p w:rsidR="00BA5AD5" w:rsidRDefault="00BA5AD5" w:rsidP="00BA5AD5">
      <w:pPr>
        <w:pStyle w:val="Prrafodelista"/>
        <w:spacing w:after="0"/>
        <w:ind w:left="1984" w:right="1984"/>
        <w:jc w:val="both"/>
        <w:rPr>
          <w:rFonts w:ascii="Arial" w:hAnsi="Arial" w:cs="Arial"/>
          <w:b/>
          <w:sz w:val="24"/>
          <w:szCs w:val="24"/>
        </w:rPr>
      </w:pPr>
    </w:p>
    <w:p w:rsidR="00FE62F9" w:rsidRPr="00FE62F9" w:rsidRDefault="00FE62F9" w:rsidP="00FE62F9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C-087 </w:t>
      </w:r>
    </w:p>
    <w:p w:rsidR="00FE62F9" w:rsidRPr="00FE62F9" w:rsidRDefault="00FE62F9" w:rsidP="00FE62F9">
      <w:pPr>
        <w:spacing w:after="0"/>
        <w:rPr>
          <w:rFonts w:ascii="Arial" w:hAnsi="Arial" w:cs="Arial"/>
          <w:lang w:val="es-MX"/>
        </w:rPr>
      </w:pPr>
    </w:p>
    <w:p w:rsidR="00FE62F9" w:rsidRPr="00FE62F9" w:rsidRDefault="00FE62F9" w:rsidP="00FE62F9">
      <w:pPr>
        <w:spacing w:after="0"/>
        <w:rPr>
          <w:rFonts w:ascii="Arial" w:hAnsi="Arial" w:cs="Arial"/>
          <w:lang w:val="es-MX"/>
        </w:rPr>
      </w:pPr>
    </w:p>
    <w:p w:rsidR="00235695" w:rsidRDefault="00FE62F9" w:rsidP="00FE62F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FE62F9">
        <w:rPr>
          <w:rFonts w:ascii="Arial" w:hAnsi="Arial" w:cs="Arial"/>
          <w:lang w:val="es-MX"/>
        </w:rPr>
        <w:tab/>
        <w:t xml:space="preserve">El Instituto Politécnico Nacional (IPN) se constituyó </w:t>
      </w:r>
      <w:r>
        <w:rPr>
          <w:rFonts w:ascii="Arial" w:hAnsi="Arial" w:cs="Arial"/>
          <w:lang w:val="es-MX"/>
        </w:rPr>
        <w:t>en se</w:t>
      </w:r>
      <w:r w:rsidRPr="00FE62F9">
        <w:rPr>
          <w:rFonts w:ascii="Arial" w:hAnsi="Arial" w:cs="Arial"/>
          <w:lang w:val="es-MX"/>
        </w:rPr>
        <w:t xml:space="preserve">de de la LXXI Reunión de la Junta Directiva de la Organización Universitaria Interamericana (OUI) que preside la </w:t>
      </w:r>
      <w:r w:rsidR="00623FAA">
        <w:rPr>
          <w:rFonts w:ascii="Arial" w:hAnsi="Arial" w:cs="Arial"/>
          <w:lang w:val="es-MX"/>
        </w:rPr>
        <w:t>D</w:t>
      </w:r>
      <w:r w:rsidRPr="00FE62F9">
        <w:rPr>
          <w:rFonts w:ascii="Arial" w:hAnsi="Arial" w:cs="Arial"/>
          <w:lang w:val="es-MX"/>
        </w:rPr>
        <w:t xml:space="preserve">irectora General de esta casa de estudios, Yoloxóchitl Bustamante Díez, quien </w:t>
      </w:r>
      <w:r w:rsidR="00235695">
        <w:rPr>
          <w:rFonts w:ascii="Arial" w:hAnsi="Arial" w:cs="Arial"/>
          <w:lang w:val="es-MX"/>
        </w:rPr>
        <w:t xml:space="preserve">propuso la creación de </w:t>
      </w:r>
      <w:r w:rsidR="00235695" w:rsidRPr="00FE62F9">
        <w:rPr>
          <w:rFonts w:ascii="Arial" w:hAnsi="Arial" w:cs="Arial"/>
          <w:lang w:val="es-MX"/>
        </w:rPr>
        <w:t>observatorios, plataformas tecnológicas y otros espacios comunes de reflexión e intercambio de ideas y experiencias entre las I</w:t>
      </w:r>
      <w:r w:rsidR="00235695">
        <w:rPr>
          <w:rFonts w:ascii="Arial" w:hAnsi="Arial" w:cs="Arial"/>
          <w:lang w:val="es-MX"/>
        </w:rPr>
        <w:t>nstituciones de Educación Superior (IES).</w:t>
      </w:r>
    </w:p>
    <w:p w:rsidR="00235695" w:rsidRDefault="00235695" w:rsidP="00FE62F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235695" w:rsidRDefault="00FE62F9" w:rsidP="00235695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FE62F9">
        <w:rPr>
          <w:rFonts w:ascii="Arial" w:hAnsi="Arial" w:cs="Arial"/>
          <w:lang w:val="es-MX"/>
        </w:rPr>
        <w:t>En la Sala de Consejo General Consultivo del IPN</w:t>
      </w:r>
      <w:r w:rsidR="00623FAA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ubicada en </w:t>
      </w:r>
      <w:r w:rsidRPr="00FE62F9">
        <w:rPr>
          <w:rFonts w:ascii="Arial" w:hAnsi="Arial" w:cs="Arial"/>
          <w:lang w:val="es-MX"/>
        </w:rPr>
        <w:t xml:space="preserve">la Unidad Profesional “Adolfo López Mateos”, en Zacatenco, </w:t>
      </w:r>
      <w:r>
        <w:rPr>
          <w:rFonts w:ascii="Arial" w:hAnsi="Arial" w:cs="Arial"/>
          <w:lang w:val="es-MX"/>
        </w:rPr>
        <w:t>Bus</w:t>
      </w:r>
      <w:r w:rsidRPr="00FE62F9">
        <w:rPr>
          <w:rFonts w:ascii="Arial" w:hAnsi="Arial" w:cs="Arial"/>
          <w:lang w:val="es-MX"/>
        </w:rPr>
        <w:t>tamante Díez</w:t>
      </w:r>
      <w:r>
        <w:rPr>
          <w:rFonts w:ascii="Arial" w:hAnsi="Arial" w:cs="Arial"/>
          <w:lang w:val="es-MX"/>
        </w:rPr>
        <w:t xml:space="preserve"> </w:t>
      </w:r>
      <w:r w:rsidR="00235695">
        <w:rPr>
          <w:rFonts w:ascii="Arial" w:hAnsi="Arial" w:cs="Arial"/>
          <w:lang w:val="es-MX"/>
        </w:rPr>
        <w:t>d</w:t>
      </w:r>
      <w:r w:rsidR="00235695">
        <w:rPr>
          <w:rFonts w:ascii="Arial" w:hAnsi="Arial" w:cs="Arial"/>
          <w:lang w:val="es-MX"/>
        </w:rPr>
        <w:t>etall</w:t>
      </w:r>
      <w:r w:rsidR="00235695">
        <w:rPr>
          <w:rFonts w:ascii="Arial" w:hAnsi="Arial" w:cs="Arial"/>
          <w:lang w:val="es-MX"/>
        </w:rPr>
        <w:t>ó</w:t>
      </w:r>
      <w:r w:rsidR="00235695">
        <w:rPr>
          <w:rFonts w:ascii="Arial" w:hAnsi="Arial" w:cs="Arial"/>
          <w:lang w:val="es-MX"/>
        </w:rPr>
        <w:t xml:space="preserve"> a</w:t>
      </w:r>
      <w:r w:rsidR="00235695" w:rsidRPr="00FE62F9">
        <w:rPr>
          <w:rFonts w:ascii="Arial" w:hAnsi="Arial" w:cs="Arial"/>
          <w:lang w:val="es-MX"/>
        </w:rPr>
        <w:t xml:space="preserve">nte vicepresidentes regionales </w:t>
      </w:r>
      <w:r w:rsidR="00235695">
        <w:rPr>
          <w:rFonts w:ascii="Arial" w:hAnsi="Arial" w:cs="Arial"/>
          <w:lang w:val="es-MX"/>
        </w:rPr>
        <w:t xml:space="preserve">de la OUI </w:t>
      </w:r>
      <w:r w:rsidR="00235695" w:rsidRPr="00FE62F9">
        <w:rPr>
          <w:rFonts w:ascii="Arial" w:hAnsi="Arial" w:cs="Arial"/>
          <w:lang w:val="es-MX"/>
        </w:rPr>
        <w:t xml:space="preserve">su </w:t>
      </w:r>
      <w:r w:rsidR="00235695" w:rsidRPr="00623FAA">
        <w:rPr>
          <w:rFonts w:ascii="Arial" w:hAnsi="Arial" w:cs="Arial"/>
          <w:i/>
          <w:lang w:val="es-MX"/>
        </w:rPr>
        <w:t>Propuesta sobre  Innovación para la Vinculación y el Desarrollo</w:t>
      </w:r>
      <w:r w:rsidR="00235695" w:rsidRPr="00FE62F9">
        <w:rPr>
          <w:rFonts w:ascii="Arial" w:hAnsi="Arial" w:cs="Arial"/>
          <w:lang w:val="es-MX"/>
        </w:rPr>
        <w:t>,</w:t>
      </w:r>
      <w:r w:rsidR="00235695">
        <w:rPr>
          <w:rFonts w:ascii="Arial" w:hAnsi="Arial" w:cs="Arial"/>
          <w:lang w:val="es-MX"/>
        </w:rPr>
        <w:t xml:space="preserve"> además presentó su informe de labores al frente de la Organización.  </w:t>
      </w:r>
    </w:p>
    <w:p w:rsidR="00235695" w:rsidRDefault="00235695" w:rsidP="00235695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235695" w:rsidRDefault="00235695" w:rsidP="00235695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235695" w:rsidRPr="00FE62F9" w:rsidRDefault="00235695" w:rsidP="0023569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FE62F9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ab/>
        <w:t xml:space="preserve">Subrayó que la creación de </w:t>
      </w:r>
      <w:r w:rsidRPr="00FE62F9">
        <w:rPr>
          <w:rFonts w:ascii="Arial" w:hAnsi="Arial" w:cs="Arial"/>
          <w:lang w:val="es-MX"/>
        </w:rPr>
        <w:t xml:space="preserve">observatorios, plataformas tecnológicas y otros espacios comunes de reflexión e intercambio de ideas y experiencias entre las IES, contribuirá a la </w:t>
      </w:r>
      <w:r w:rsidRPr="00FE62F9">
        <w:rPr>
          <w:rFonts w:ascii="Arial" w:hAnsi="Arial" w:cs="Arial"/>
          <w:lang w:val="es-MX"/>
        </w:rPr>
        <w:lastRenderedPageBreak/>
        <w:t>transmisión de conocimiento en temas como la función social de éstas y los valores que debe</w:t>
      </w:r>
      <w:r>
        <w:rPr>
          <w:rFonts w:ascii="Arial" w:hAnsi="Arial" w:cs="Arial"/>
          <w:lang w:val="es-MX"/>
        </w:rPr>
        <w:t>n</w:t>
      </w:r>
      <w:r w:rsidRPr="00FE62F9">
        <w:rPr>
          <w:rFonts w:ascii="Arial" w:hAnsi="Arial" w:cs="Arial"/>
          <w:lang w:val="es-MX"/>
        </w:rPr>
        <w:t xml:space="preserve"> impulsarse en el ámbito universitario, entre otros. </w:t>
      </w:r>
    </w:p>
    <w:p w:rsidR="00235695" w:rsidRPr="00FE62F9" w:rsidRDefault="00235695" w:rsidP="00235695">
      <w:pPr>
        <w:spacing w:after="0"/>
        <w:jc w:val="both"/>
        <w:rPr>
          <w:rFonts w:ascii="Arial" w:hAnsi="Arial" w:cs="Arial"/>
          <w:lang w:val="es-MX"/>
        </w:rPr>
      </w:pPr>
    </w:p>
    <w:p w:rsidR="00235695" w:rsidRPr="00FE62F9" w:rsidRDefault="00235695" w:rsidP="00235695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ese sentido, planteó </w:t>
      </w:r>
      <w:r>
        <w:rPr>
          <w:rFonts w:ascii="Arial" w:hAnsi="Arial" w:cs="Arial"/>
          <w:lang w:val="es-MX"/>
        </w:rPr>
        <w:t xml:space="preserve">constituir </w:t>
      </w:r>
      <w:r w:rsidRPr="00FE62F9">
        <w:rPr>
          <w:rFonts w:ascii="Arial" w:hAnsi="Arial" w:cs="Arial"/>
          <w:lang w:val="es-MX"/>
        </w:rPr>
        <w:t>un observatorio interamericano sobre formación doctoral</w:t>
      </w:r>
      <w:r>
        <w:rPr>
          <w:rFonts w:ascii="Arial" w:hAnsi="Arial" w:cs="Arial"/>
          <w:lang w:val="es-MX"/>
        </w:rPr>
        <w:t>,</w:t>
      </w:r>
      <w:r w:rsidRPr="00FE62F9">
        <w:rPr>
          <w:rFonts w:ascii="Arial" w:hAnsi="Arial" w:cs="Arial"/>
          <w:lang w:val="es-MX"/>
        </w:rPr>
        <w:t xml:space="preserve"> así como un sistema de información de la gestión, además de atender la pertinencia, calidad, cobertura y equidad en la educación superior de los países afiliados</w:t>
      </w:r>
      <w:r>
        <w:rPr>
          <w:rFonts w:ascii="Arial" w:hAnsi="Arial" w:cs="Arial"/>
          <w:lang w:val="es-MX"/>
        </w:rPr>
        <w:t xml:space="preserve"> a la OUI</w:t>
      </w:r>
      <w:r>
        <w:rPr>
          <w:rFonts w:ascii="Arial" w:hAnsi="Arial" w:cs="Arial"/>
          <w:lang w:val="es-MX"/>
        </w:rPr>
        <w:t xml:space="preserve">; </w:t>
      </w:r>
      <w:r w:rsidRPr="00FE62F9">
        <w:rPr>
          <w:rFonts w:ascii="Arial" w:hAnsi="Arial" w:cs="Arial"/>
          <w:lang w:val="es-MX"/>
        </w:rPr>
        <w:t>la vinculación entre oficinas de transferencia tecnológica</w:t>
      </w:r>
      <w:r>
        <w:rPr>
          <w:rFonts w:ascii="Arial" w:hAnsi="Arial" w:cs="Arial"/>
          <w:lang w:val="es-MX"/>
        </w:rPr>
        <w:t>;</w:t>
      </w:r>
      <w:r w:rsidRPr="00FE62F9">
        <w:rPr>
          <w:rFonts w:ascii="Arial" w:hAnsi="Arial" w:cs="Arial"/>
          <w:lang w:val="es-MX"/>
        </w:rPr>
        <w:t xml:space="preserve"> la articulación entre universidad y empresa, así como la implementación del “Sello OUI” de reconocimiento a la construcción de espacios de innovación que favorezcan la concertación entre los sectores público y privado.</w:t>
      </w:r>
    </w:p>
    <w:p w:rsidR="00235695" w:rsidRPr="00FE62F9" w:rsidRDefault="00235695" w:rsidP="00235695">
      <w:pPr>
        <w:spacing w:after="0"/>
        <w:jc w:val="both"/>
        <w:rPr>
          <w:rFonts w:ascii="Arial" w:hAnsi="Arial" w:cs="Arial"/>
          <w:lang w:val="es-MX"/>
        </w:rPr>
      </w:pPr>
    </w:p>
    <w:p w:rsidR="00235695" w:rsidRDefault="00235695" w:rsidP="0023569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FE62F9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>S</w:t>
      </w:r>
      <w:r w:rsidRPr="00FE62F9">
        <w:rPr>
          <w:rFonts w:ascii="Arial" w:hAnsi="Arial" w:cs="Arial"/>
          <w:lang w:val="es-MX"/>
        </w:rPr>
        <w:t>u propuesta también prevé acciones dirigidas a la formación de cuadros directivos y gestores de la educación superior</w:t>
      </w:r>
      <w:r>
        <w:rPr>
          <w:rFonts w:ascii="Arial" w:hAnsi="Arial" w:cs="Arial"/>
          <w:lang w:val="es-MX"/>
        </w:rPr>
        <w:t xml:space="preserve">, además de </w:t>
      </w:r>
      <w:r w:rsidRPr="00FE62F9">
        <w:rPr>
          <w:rFonts w:ascii="Arial" w:hAnsi="Arial" w:cs="Arial"/>
          <w:lang w:val="es-MX"/>
        </w:rPr>
        <w:t>impulsar la movilidad académica y estudiantil entre las instituciones que inte</w:t>
      </w:r>
      <w:r>
        <w:rPr>
          <w:rFonts w:ascii="Arial" w:hAnsi="Arial" w:cs="Arial"/>
          <w:lang w:val="es-MX"/>
        </w:rPr>
        <w:t>g</w:t>
      </w:r>
      <w:r w:rsidRPr="00FE62F9">
        <w:rPr>
          <w:rFonts w:ascii="Arial" w:hAnsi="Arial" w:cs="Arial"/>
          <w:lang w:val="es-MX"/>
        </w:rPr>
        <w:t>ran  la Organización.</w:t>
      </w:r>
    </w:p>
    <w:p w:rsidR="00235695" w:rsidRPr="00FE62F9" w:rsidRDefault="00235695" w:rsidP="00235695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FE62F9" w:rsidRPr="00FE62F9" w:rsidRDefault="00235695" w:rsidP="00623FAA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Respecto a su informe al frente de la OUI, Bustamante Díez </w:t>
      </w:r>
      <w:r w:rsidR="00FE62F9">
        <w:rPr>
          <w:rFonts w:ascii="Arial" w:hAnsi="Arial" w:cs="Arial"/>
          <w:lang w:val="es-MX"/>
        </w:rPr>
        <w:t xml:space="preserve">se refirió a los </w:t>
      </w:r>
      <w:r w:rsidR="00FE62F9" w:rsidRPr="00FE62F9">
        <w:rPr>
          <w:rFonts w:ascii="Arial" w:hAnsi="Arial" w:cs="Arial"/>
          <w:lang w:val="es-MX"/>
        </w:rPr>
        <w:t xml:space="preserve">logros obtenidos en los </w:t>
      </w:r>
      <w:r w:rsidR="00623FAA">
        <w:rPr>
          <w:rFonts w:ascii="Arial" w:hAnsi="Arial" w:cs="Arial"/>
          <w:lang w:val="es-MX"/>
        </w:rPr>
        <w:t>s</w:t>
      </w:r>
      <w:r w:rsidR="00FE62F9" w:rsidRPr="00FE62F9">
        <w:rPr>
          <w:rFonts w:ascii="Arial" w:hAnsi="Arial" w:cs="Arial"/>
          <w:lang w:val="es-MX"/>
        </w:rPr>
        <w:t xml:space="preserve">eis </w:t>
      </w:r>
      <w:r w:rsidR="00623FAA">
        <w:rPr>
          <w:rFonts w:ascii="Arial" w:hAnsi="Arial" w:cs="Arial"/>
          <w:lang w:val="es-MX"/>
        </w:rPr>
        <w:t>e</w:t>
      </w:r>
      <w:r w:rsidR="00FE62F9" w:rsidRPr="00FE62F9">
        <w:rPr>
          <w:rFonts w:ascii="Arial" w:hAnsi="Arial" w:cs="Arial"/>
          <w:lang w:val="es-MX"/>
        </w:rPr>
        <w:t xml:space="preserve">jes </w:t>
      </w:r>
      <w:r w:rsidR="00623FAA">
        <w:rPr>
          <w:rFonts w:ascii="Arial" w:hAnsi="Arial" w:cs="Arial"/>
          <w:lang w:val="es-MX"/>
        </w:rPr>
        <w:t>e</w:t>
      </w:r>
      <w:r w:rsidR="00FE62F9" w:rsidRPr="00FE62F9">
        <w:rPr>
          <w:rFonts w:ascii="Arial" w:hAnsi="Arial" w:cs="Arial"/>
          <w:lang w:val="es-MX"/>
        </w:rPr>
        <w:t xml:space="preserve">stratégicos que propuso al </w:t>
      </w:r>
      <w:r w:rsidR="00FE62F9">
        <w:rPr>
          <w:rFonts w:ascii="Arial" w:hAnsi="Arial" w:cs="Arial"/>
          <w:lang w:val="es-MX"/>
        </w:rPr>
        <w:t xml:space="preserve">asumir </w:t>
      </w:r>
      <w:r w:rsidR="00FE62F9" w:rsidRPr="00FE62F9">
        <w:rPr>
          <w:rFonts w:ascii="Arial" w:hAnsi="Arial" w:cs="Arial"/>
          <w:lang w:val="es-MX"/>
        </w:rPr>
        <w:t xml:space="preserve">la </w:t>
      </w:r>
      <w:r w:rsidR="00FE62F9">
        <w:rPr>
          <w:rFonts w:ascii="Arial" w:hAnsi="Arial" w:cs="Arial"/>
          <w:lang w:val="es-MX"/>
        </w:rPr>
        <w:t>P</w:t>
      </w:r>
      <w:r w:rsidR="00FE62F9" w:rsidRPr="00FE62F9">
        <w:rPr>
          <w:rFonts w:ascii="Arial" w:hAnsi="Arial" w:cs="Arial"/>
          <w:lang w:val="es-MX"/>
        </w:rPr>
        <w:t>residencia de la OUI en octubre de</w:t>
      </w:r>
      <w:r w:rsidR="00FE62F9">
        <w:rPr>
          <w:rFonts w:ascii="Arial" w:hAnsi="Arial" w:cs="Arial"/>
          <w:lang w:val="es-MX"/>
        </w:rPr>
        <w:t xml:space="preserve"> 2013</w:t>
      </w:r>
      <w:r>
        <w:rPr>
          <w:rFonts w:ascii="Arial" w:hAnsi="Arial" w:cs="Arial"/>
          <w:lang w:val="es-MX"/>
        </w:rPr>
        <w:t xml:space="preserve">: </w:t>
      </w:r>
      <w:r w:rsidR="00FE62F9" w:rsidRPr="00FE62F9">
        <w:rPr>
          <w:rFonts w:ascii="Arial" w:hAnsi="Arial" w:cs="Arial"/>
          <w:lang w:val="es-MX"/>
        </w:rPr>
        <w:t>Innovación a los programas para la cooperación y formación de capital humano de las Instituciones de Educación Superior</w:t>
      </w:r>
      <w:r w:rsidR="00FE62F9">
        <w:rPr>
          <w:rFonts w:ascii="Arial" w:hAnsi="Arial" w:cs="Arial"/>
          <w:lang w:val="es-MX"/>
        </w:rPr>
        <w:t xml:space="preserve"> (IES)</w:t>
      </w:r>
      <w:r w:rsidR="00FE62F9" w:rsidRPr="00FE62F9">
        <w:rPr>
          <w:rFonts w:ascii="Arial" w:hAnsi="Arial" w:cs="Arial"/>
          <w:lang w:val="es-MX"/>
        </w:rPr>
        <w:t>; Innovación para la vinculación y el desarrollo; Internacionalización; Espacios comunes de educación superior; Gobernabilidad y Visibilidad.</w:t>
      </w:r>
    </w:p>
    <w:p w:rsidR="00FE62F9" w:rsidRPr="00FE62F9" w:rsidRDefault="00FE62F9" w:rsidP="00FE62F9">
      <w:pPr>
        <w:spacing w:after="0"/>
        <w:jc w:val="both"/>
        <w:rPr>
          <w:rFonts w:ascii="Arial" w:hAnsi="Arial" w:cs="Arial"/>
          <w:lang w:val="es-MX"/>
        </w:rPr>
      </w:pPr>
    </w:p>
    <w:p w:rsidR="00235695" w:rsidRDefault="00FE62F9" w:rsidP="00FE62F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FE62F9">
        <w:rPr>
          <w:rFonts w:ascii="Arial" w:hAnsi="Arial" w:cs="Arial"/>
          <w:lang w:val="es-MX"/>
        </w:rPr>
        <w:tab/>
        <w:t xml:space="preserve">Destacó que como parte de las funciones de </w:t>
      </w:r>
      <w:r>
        <w:rPr>
          <w:rFonts w:ascii="Arial" w:hAnsi="Arial" w:cs="Arial"/>
          <w:lang w:val="es-MX"/>
        </w:rPr>
        <w:t xml:space="preserve">la Organización Universitaria Interamericana, </w:t>
      </w:r>
      <w:r w:rsidRPr="00FE62F9">
        <w:rPr>
          <w:rFonts w:ascii="Arial" w:hAnsi="Arial" w:cs="Arial"/>
          <w:lang w:val="es-MX"/>
        </w:rPr>
        <w:t>se han realizado talleres y seminarios especializados para directivos, lo cual ha contribuido a elevar la capacidad de gestión de los afiliados</w:t>
      </w:r>
      <w:r w:rsidR="00235695">
        <w:rPr>
          <w:rFonts w:ascii="Arial" w:hAnsi="Arial" w:cs="Arial"/>
          <w:lang w:val="es-MX"/>
        </w:rPr>
        <w:t>.</w:t>
      </w:r>
    </w:p>
    <w:p w:rsidR="00235695" w:rsidRDefault="00235695" w:rsidP="00FE62F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FE62F9" w:rsidRPr="00FE62F9" w:rsidRDefault="00235695" w:rsidP="00235695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Asimismo, agregó que </w:t>
      </w:r>
      <w:r w:rsidR="00FE62F9" w:rsidRPr="00FE62F9">
        <w:rPr>
          <w:rFonts w:ascii="Arial" w:hAnsi="Arial" w:cs="Arial"/>
          <w:lang w:val="es-MX"/>
        </w:rPr>
        <w:t xml:space="preserve"> se han fortalecido las tareas de internacionalización, formación doctoral, movilidad estudiantil y la reflexión en torno a los grandes retos que enfrenta la educación superior en el Continente Americano.</w:t>
      </w:r>
    </w:p>
    <w:p w:rsidR="00FE62F9" w:rsidRPr="00FE62F9" w:rsidRDefault="00FE62F9" w:rsidP="00FE62F9">
      <w:pPr>
        <w:spacing w:after="0"/>
        <w:jc w:val="both"/>
        <w:rPr>
          <w:rFonts w:ascii="Arial" w:hAnsi="Arial" w:cs="Arial"/>
          <w:lang w:val="es-MX"/>
        </w:rPr>
      </w:pPr>
    </w:p>
    <w:p w:rsidR="00FE62F9" w:rsidRPr="00FE62F9" w:rsidRDefault="00FE62F9" w:rsidP="0023569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FE62F9">
        <w:rPr>
          <w:rFonts w:ascii="Arial" w:hAnsi="Arial" w:cs="Arial"/>
          <w:lang w:val="es-MX"/>
        </w:rPr>
        <w:tab/>
      </w:r>
    </w:p>
    <w:p w:rsidR="00FE62F9" w:rsidRDefault="00FE62F9" w:rsidP="00FE62F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FE62F9" w:rsidRPr="00FE62F9" w:rsidRDefault="00FE62F9" w:rsidP="00FE62F9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ab/>
        <w:t>En el marco de este encuentro s</w:t>
      </w:r>
      <w:r w:rsidRPr="00FE62F9">
        <w:rPr>
          <w:rFonts w:ascii="Arial" w:hAnsi="Arial" w:cs="Arial"/>
          <w:lang w:val="es-MX"/>
        </w:rPr>
        <w:t xml:space="preserve">e firmó un protocolo adicional al Convenio Marco de Colaboración suscrito entre </w:t>
      </w:r>
      <w:r>
        <w:rPr>
          <w:rFonts w:ascii="Arial" w:hAnsi="Arial" w:cs="Arial"/>
          <w:lang w:val="es-MX"/>
        </w:rPr>
        <w:t xml:space="preserve">la OUI y </w:t>
      </w:r>
      <w:r w:rsidRPr="00FE62F9">
        <w:rPr>
          <w:rFonts w:ascii="Arial" w:hAnsi="Arial" w:cs="Arial"/>
          <w:lang w:val="es-MX"/>
        </w:rPr>
        <w:t xml:space="preserve">la Universidad Nacional de Tres de Febrero, de Argentina, </w:t>
      </w:r>
      <w:r w:rsidR="00D70EEC">
        <w:rPr>
          <w:rFonts w:ascii="Arial" w:hAnsi="Arial" w:cs="Arial"/>
          <w:lang w:val="es-MX"/>
        </w:rPr>
        <w:t>así como u</w:t>
      </w:r>
      <w:r w:rsidR="00235695">
        <w:rPr>
          <w:rFonts w:ascii="Arial" w:hAnsi="Arial" w:cs="Arial"/>
          <w:lang w:val="es-MX"/>
        </w:rPr>
        <w:t>n</w:t>
      </w:r>
      <w:r w:rsidRPr="00FE62F9">
        <w:rPr>
          <w:rFonts w:ascii="Arial" w:hAnsi="Arial" w:cs="Arial"/>
          <w:lang w:val="es-MX"/>
        </w:rPr>
        <w:t>a Carta de Entendimiento Internacional con la Universidad de los Lagos de la República de Chile.</w:t>
      </w:r>
    </w:p>
    <w:p w:rsidR="00FE62F9" w:rsidRPr="00FE62F9" w:rsidRDefault="00FE62F9" w:rsidP="00FE62F9">
      <w:pPr>
        <w:spacing w:after="0"/>
        <w:jc w:val="both"/>
        <w:rPr>
          <w:rFonts w:ascii="Arial" w:hAnsi="Arial" w:cs="Arial"/>
          <w:lang w:val="es-MX"/>
        </w:rPr>
      </w:pPr>
    </w:p>
    <w:p w:rsidR="00623FAA" w:rsidRDefault="00FE62F9" w:rsidP="00FE62F9">
      <w:pPr>
        <w:spacing w:after="0" w:line="360" w:lineRule="auto"/>
        <w:jc w:val="both"/>
        <w:rPr>
          <w:rFonts w:ascii="Arial" w:hAnsi="Arial" w:cs="Arial"/>
          <w:bCs/>
          <w:lang w:val="es-MX"/>
        </w:rPr>
      </w:pPr>
      <w:r w:rsidRPr="00FE62F9">
        <w:rPr>
          <w:rFonts w:ascii="Arial" w:hAnsi="Arial" w:cs="Arial"/>
          <w:lang w:val="es-MX"/>
        </w:rPr>
        <w:tab/>
        <w:t>Además de la asistencia de los vicepresidente</w:t>
      </w:r>
      <w:r w:rsidR="00623FAA">
        <w:rPr>
          <w:rFonts w:ascii="Arial" w:hAnsi="Arial" w:cs="Arial"/>
          <w:lang w:val="es-MX"/>
        </w:rPr>
        <w:t>s</w:t>
      </w:r>
      <w:r w:rsidRPr="00FE62F9">
        <w:rPr>
          <w:rFonts w:ascii="Arial" w:hAnsi="Arial" w:cs="Arial"/>
          <w:lang w:val="es-MX"/>
        </w:rPr>
        <w:t xml:space="preserve"> regionales de la Organización Universitaria Interamericana de Colombia, México, Países Andinos, Canadá y El Caribe, en el encuentro se contó con la presencia de Fernando Cornejo, gerente de Fomento Académico e Investigación de la Empresa Pública Yachay, de Ecuador, con</w:t>
      </w:r>
      <w:r w:rsidR="00623FAA">
        <w:rPr>
          <w:rFonts w:ascii="Arial" w:hAnsi="Arial" w:cs="Arial"/>
          <w:lang w:val="es-MX"/>
        </w:rPr>
        <w:t xml:space="preserve"> la que el IPN f</w:t>
      </w:r>
      <w:r w:rsidRPr="00FE62F9">
        <w:rPr>
          <w:rFonts w:ascii="Arial" w:hAnsi="Arial" w:cs="Arial"/>
          <w:lang w:val="es-MX"/>
        </w:rPr>
        <w:t>irmó</w:t>
      </w:r>
      <w:r w:rsidR="00623FAA">
        <w:rPr>
          <w:rFonts w:ascii="Arial" w:hAnsi="Arial" w:cs="Arial"/>
          <w:lang w:val="es-MX"/>
        </w:rPr>
        <w:t xml:space="preserve"> recientemente </w:t>
      </w:r>
      <w:r w:rsidRPr="00FE62F9">
        <w:rPr>
          <w:rFonts w:ascii="Arial" w:hAnsi="Arial" w:cs="Arial"/>
          <w:lang w:val="es-MX"/>
        </w:rPr>
        <w:t xml:space="preserve">un convenio de colaboración para </w:t>
      </w:r>
      <w:r w:rsidR="00623FAA">
        <w:rPr>
          <w:rFonts w:ascii="Arial" w:hAnsi="Arial" w:cs="Arial"/>
          <w:lang w:val="es-MX"/>
        </w:rPr>
        <w:t xml:space="preserve">el intercambio científico con la </w:t>
      </w:r>
      <w:r w:rsidRPr="00FE62F9">
        <w:rPr>
          <w:rFonts w:ascii="Arial" w:hAnsi="Arial" w:cs="Arial"/>
          <w:bCs/>
          <w:lang w:val="es-MX"/>
        </w:rPr>
        <w:t xml:space="preserve">Ciudad del Conocimiento </w:t>
      </w:r>
      <w:r w:rsidR="00623FAA">
        <w:rPr>
          <w:rFonts w:ascii="Arial" w:hAnsi="Arial" w:cs="Arial"/>
          <w:bCs/>
          <w:lang w:val="es-MX"/>
        </w:rPr>
        <w:t>de ese país.</w:t>
      </w:r>
    </w:p>
    <w:p w:rsidR="00FE62F9" w:rsidRPr="00FE62F9" w:rsidRDefault="00FE62F9" w:rsidP="00FE62F9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FE62F9" w:rsidRPr="00FE62F9" w:rsidRDefault="00623FAA" w:rsidP="00623FAA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</w:t>
      </w:r>
      <w:r w:rsidR="00FE62F9" w:rsidRPr="00FE62F9">
        <w:rPr>
          <w:rFonts w:ascii="Arial" w:hAnsi="Arial" w:cs="Arial"/>
          <w:lang w:val="es-MX"/>
        </w:rPr>
        <w:t xml:space="preserve"> doctora </w:t>
      </w:r>
      <w:proofErr w:type="spellStart"/>
      <w:r w:rsidR="00FE62F9" w:rsidRPr="00FE62F9">
        <w:rPr>
          <w:rFonts w:ascii="Arial" w:hAnsi="Arial" w:cs="Arial"/>
          <w:lang w:val="es-MX"/>
        </w:rPr>
        <w:t>Yoloxóchitl</w:t>
      </w:r>
      <w:proofErr w:type="spellEnd"/>
      <w:r w:rsidR="00FE62F9" w:rsidRPr="00FE62F9">
        <w:rPr>
          <w:rFonts w:ascii="Arial" w:hAnsi="Arial" w:cs="Arial"/>
          <w:lang w:val="es-MX"/>
        </w:rPr>
        <w:t xml:space="preserve"> Bustamante Díez </w:t>
      </w:r>
      <w:r w:rsidR="00597EDA">
        <w:rPr>
          <w:rFonts w:ascii="Arial" w:hAnsi="Arial" w:cs="Arial"/>
          <w:lang w:val="es-MX"/>
        </w:rPr>
        <w:t xml:space="preserve">es </w:t>
      </w:r>
      <w:bookmarkStart w:id="0" w:name="_GoBack"/>
      <w:bookmarkEnd w:id="0"/>
      <w:r w:rsidR="00FE62F9" w:rsidRPr="00FE62F9">
        <w:rPr>
          <w:rFonts w:ascii="Arial" w:hAnsi="Arial" w:cs="Arial"/>
          <w:lang w:val="es-MX"/>
        </w:rPr>
        <w:t>la primera mujer al frente</w:t>
      </w:r>
      <w:r>
        <w:rPr>
          <w:rFonts w:ascii="Arial" w:hAnsi="Arial" w:cs="Arial"/>
          <w:lang w:val="es-MX"/>
        </w:rPr>
        <w:t xml:space="preserve"> de la OUI </w:t>
      </w:r>
      <w:r w:rsidR="00FE62F9" w:rsidRPr="00FE62F9">
        <w:rPr>
          <w:rFonts w:ascii="Arial" w:hAnsi="Arial" w:cs="Arial"/>
          <w:lang w:val="es-MX"/>
        </w:rPr>
        <w:t>creada hace 33 años como una organización sin fines de lucro que agrupa a más de 300 instituciones públicas y privadas de educación superior de Brasil, Canadá, Estados Unidos, México y otros países de América Latina.</w:t>
      </w:r>
    </w:p>
    <w:p w:rsidR="00FE62F9" w:rsidRPr="00FE62F9" w:rsidRDefault="00FE62F9" w:rsidP="00FE62F9">
      <w:pPr>
        <w:spacing w:after="0"/>
        <w:jc w:val="both"/>
        <w:rPr>
          <w:rFonts w:ascii="Arial" w:hAnsi="Arial" w:cs="Arial"/>
          <w:lang w:val="es-MX"/>
        </w:rPr>
      </w:pPr>
    </w:p>
    <w:p w:rsidR="00FE62F9" w:rsidRPr="00FE62F9" w:rsidRDefault="00FE62F9" w:rsidP="00FE62F9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FE62F9">
        <w:rPr>
          <w:rFonts w:ascii="Arial" w:hAnsi="Arial" w:cs="Arial"/>
          <w:lang w:val="es-MX"/>
        </w:rPr>
        <w:t>Su objetivo es promover la reflexión sobre los retos que enfrenta la educación terciaria en el Continente Americano, e impulsar el diálogo y el intercambio de experiencias en la implementación de estrategias innovadoras de mejores prácticas para el fortalecimiento de las universidades afiliadas.</w:t>
      </w:r>
    </w:p>
    <w:p w:rsidR="00FE62F9" w:rsidRPr="00FE62F9" w:rsidRDefault="00FE62F9" w:rsidP="00FE62F9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FE62F9" w:rsidRPr="00FE62F9" w:rsidRDefault="00FE62F9" w:rsidP="00FE62F9">
      <w:pPr>
        <w:spacing w:after="0"/>
        <w:jc w:val="center"/>
        <w:rPr>
          <w:rFonts w:asciiTheme="minorHAnsi" w:hAnsiTheme="minorHAnsi" w:cstheme="minorBidi"/>
          <w:sz w:val="26"/>
          <w:szCs w:val="26"/>
          <w:lang w:val="es-MX"/>
        </w:rPr>
      </w:pPr>
      <w:r w:rsidRPr="00FE62F9">
        <w:rPr>
          <w:rFonts w:ascii="Arial" w:hAnsi="Arial" w:cs="Arial"/>
          <w:b/>
          <w:sz w:val="26"/>
          <w:szCs w:val="26"/>
          <w:lang w:val="es-MX"/>
        </w:rPr>
        <w:t>===000===</w:t>
      </w:r>
    </w:p>
    <w:sectPr w:rsidR="00FE62F9" w:rsidRPr="00FE62F9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A51" w:rsidRDefault="00272A51">
      <w:r>
        <w:separator/>
      </w:r>
    </w:p>
  </w:endnote>
  <w:endnote w:type="continuationSeparator" w:id="0">
    <w:p w:rsidR="00272A51" w:rsidRDefault="0027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A51" w:rsidRDefault="00272A51">
      <w:r>
        <w:separator/>
      </w:r>
    </w:p>
  </w:footnote>
  <w:footnote w:type="continuationSeparator" w:id="0">
    <w:p w:rsidR="00272A51" w:rsidRDefault="00272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597EDA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E0749C"/>
    <w:multiLevelType w:val="hybridMultilevel"/>
    <w:tmpl w:val="D5548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2">
    <w:nsid w:val="53176154"/>
    <w:multiLevelType w:val="hybridMultilevel"/>
    <w:tmpl w:val="2BD27EA2"/>
    <w:lvl w:ilvl="0" w:tplc="ECD8CB7E">
      <w:start w:val="198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E207B0"/>
    <w:multiLevelType w:val="hybridMultilevel"/>
    <w:tmpl w:val="B5E6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9"/>
  </w:num>
  <w:num w:numId="5">
    <w:abstractNumId w:val="16"/>
  </w:num>
  <w:num w:numId="6">
    <w:abstractNumId w:val="8"/>
  </w:num>
  <w:num w:numId="7">
    <w:abstractNumId w:val="3"/>
  </w:num>
  <w:num w:numId="8">
    <w:abstractNumId w:val="15"/>
  </w:num>
  <w:num w:numId="9">
    <w:abstractNumId w:val="11"/>
  </w:num>
  <w:num w:numId="10">
    <w:abstractNumId w:val="13"/>
  </w:num>
  <w:num w:numId="11">
    <w:abstractNumId w:val="20"/>
  </w:num>
  <w:num w:numId="12">
    <w:abstractNumId w:val="3"/>
  </w:num>
  <w:num w:numId="13">
    <w:abstractNumId w:val="22"/>
  </w:num>
  <w:num w:numId="14">
    <w:abstractNumId w:val="5"/>
  </w:num>
  <w:num w:numId="15">
    <w:abstractNumId w:val="3"/>
  </w:num>
  <w:num w:numId="16">
    <w:abstractNumId w:val="9"/>
  </w:num>
  <w:num w:numId="17">
    <w:abstractNumId w:val="21"/>
  </w:num>
  <w:num w:numId="18">
    <w:abstractNumId w:val="3"/>
  </w:num>
  <w:num w:numId="19">
    <w:abstractNumId w:val="4"/>
  </w:num>
  <w:num w:numId="20">
    <w:abstractNumId w:val="18"/>
  </w:num>
  <w:num w:numId="21">
    <w:abstractNumId w:val="6"/>
  </w:num>
  <w:num w:numId="22">
    <w:abstractNumId w:val="3"/>
  </w:num>
  <w:num w:numId="23">
    <w:abstractNumId w:val="14"/>
  </w:num>
  <w:num w:numId="24">
    <w:abstractNumId w:val="2"/>
  </w:num>
  <w:num w:numId="25">
    <w:abstractNumId w:val="1"/>
  </w:num>
  <w:num w:numId="26">
    <w:abstractNumId w:val="10"/>
  </w:num>
  <w:num w:numId="27">
    <w:abstractNumId w:val="3"/>
  </w:num>
  <w:num w:numId="28">
    <w:abstractNumId w:val="3"/>
  </w:num>
  <w:num w:numId="29">
    <w:abstractNumId w:val="3"/>
  </w:num>
  <w:num w:numId="30">
    <w:abstractNumId w:val="17"/>
  </w:num>
  <w:num w:numId="31">
    <w:abstractNumId w:val="7"/>
  </w:num>
  <w:num w:numId="3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695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2A51"/>
    <w:rsid w:val="00272DB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37239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1CC0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B5C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97EDA"/>
    <w:rsid w:val="005A0C96"/>
    <w:rsid w:val="005A2D4A"/>
    <w:rsid w:val="005A2DC0"/>
    <w:rsid w:val="005A64C0"/>
    <w:rsid w:val="005A7345"/>
    <w:rsid w:val="005A7CE8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362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3FAA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3F7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0A57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1F7"/>
    <w:rsid w:val="009B0583"/>
    <w:rsid w:val="009B1619"/>
    <w:rsid w:val="009B3E17"/>
    <w:rsid w:val="009B41F3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2984"/>
    <w:rsid w:val="00A3738F"/>
    <w:rsid w:val="00A37821"/>
    <w:rsid w:val="00A4192D"/>
    <w:rsid w:val="00A42CC8"/>
    <w:rsid w:val="00A431D3"/>
    <w:rsid w:val="00A44431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5AD5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6E98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810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0EEC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A1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6E9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2F9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9B370C-DD28-45DF-AE88-2B9322B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668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4</cp:revision>
  <cp:lastPrinted>2014-04-03T23:33:00Z</cp:lastPrinted>
  <dcterms:created xsi:type="dcterms:W3CDTF">2014-04-03T22:38:00Z</dcterms:created>
  <dcterms:modified xsi:type="dcterms:W3CDTF">2014-04-03T23:38:00Z</dcterms:modified>
</cp:coreProperties>
</file>