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Default="001A743B" w:rsidP="001A743B">
      <w:pPr>
        <w:rPr>
          <w:rFonts w:ascii="Arial" w:hAnsi="Arial" w:cs="Arial"/>
        </w:rPr>
      </w:pPr>
    </w:p>
    <w:p w:rsidR="001A743B" w:rsidRDefault="001A743B" w:rsidP="001A743B">
      <w:pPr>
        <w:rPr>
          <w:rFonts w:ascii="Arial" w:hAnsi="Arial" w:cs="Arial"/>
        </w:rPr>
      </w:pPr>
    </w:p>
    <w:p w:rsidR="001A743B" w:rsidRDefault="001A743B" w:rsidP="001A743B">
      <w:pPr>
        <w:spacing w:after="0"/>
        <w:rPr>
          <w:rFonts w:ascii="Arial" w:hAnsi="Arial" w:cs="Arial"/>
          <w:b/>
        </w:rPr>
      </w:pPr>
    </w:p>
    <w:p w:rsidR="001D761D" w:rsidRPr="00C50A98" w:rsidRDefault="001A743B" w:rsidP="001D761D">
      <w:pPr>
        <w:spacing w:after="0"/>
        <w:rPr>
          <w:rFonts w:ascii="Calibri" w:eastAsia="Calibri" w:hAnsi="Calibri"/>
          <w:sz w:val="22"/>
          <w:szCs w:val="22"/>
          <w:lang w:val="es-MX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37200E" w:rsidRDefault="0037200E" w:rsidP="0037200E">
      <w:pPr>
        <w:spacing w:line="360" w:lineRule="auto"/>
        <w:jc w:val="right"/>
        <w:rPr>
          <w:rFonts w:ascii="Arial" w:hAnsi="Arial" w:cs="Arial"/>
          <w:b/>
          <w:lang w:val="es-MX"/>
        </w:rPr>
      </w:pPr>
      <w:r w:rsidRPr="0037200E">
        <w:rPr>
          <w:rFonts w:ascii="Arial" w:hAnsi="Arial" w:cs="Arial"/>
          <w:b/>
          <w:lang w:val="es-MX"/>
        </w:rPr>
        <w:t xml:space="preserve">México, D. F., </w:t>
      </w:r>
      <w:r>
        <w:rPr>
          <w:rFonts w:ascii="Arial" w:hAnsi="Arial" w:cs="Arial"/>
          <w:b/>
          <w:lang w:val="es-MX"/>
        </w:rPr>
        <w:t xml:space="preserve">a 29 de </w:t>
      </w:r>
      <w:r w:rsidRPr="0037200E">
        <w:rPr>
          <w:rFonts w:ascii="Arial" w:hAnsi="Arial" w:cs="Arial"/>
          <w:b/>
          <w:lang w:val="es-MX"/>
        </w:rPr>
        <w:t>junio de 2014</w:t>
      </w:r>
    </w:p>
    <w:p w:rsidR="0049576A" w:rsidRDefault="0049576A" w:rsidP="0049576A">
      <w:pPr>
        <w:jc w:val="right"/>
        <w:rPr>
          <w:rFonts w:ascii="Arial" w:hAnsi="Arial" w:cs="Arial"/>
          <w:b/>
          <w:lang w:val="es-MX"/>
        </w:rPr>
      </w:pPr>
    </w:p>
    <w:p w:rsidR="00F16AEB" w:rsidRDefault="00F16AEB" w:rsidP="0037200E">
      <w:pPr>
        <w:spacing w:after="0"/>
        <w:jc w:val="center"/>
        <w:rPr>
          <w:rFonts w:ascii="Arial" w:hAnsi="Arial" w:cs="Arial"/>
          <w:b/>
          <w:sz w:val="32"/>
          <w:szCs w:val="32"/>
          <w:lang w:val="es-MX"/>
        </w:rPr>
      </w:pPr>
      <w:r>
        <w:rPr>
          <w:rFonts w:ascii="Arial" w:hAnsi="Arial" w:cs="Arial"/>
          <w:b/>
          <w:sz w:val="32"/>
          <w:szCs w:val="32"/>
          <w:lang w:val="es-MX"/>
        </w:rPr>
        <w:t>ESTUDIA IPN NUEVAS T</w:t>
      </w:r>
      <w:r w:rsidR="0037200E" w:rsidRPr="0037200E">
        <w:rPr>
          <w:rFonts w:ascii="Arial" w:hAnsi="Arial" w:cs="Arial"/>
          <w:b/>
          <w:sz w:val="32"/>
          <w:szCs w:val="32"/>
          <w:lang w:val="es-MX"/>
        </w:rPr>
        <w:t>ÉCNICAS PARA EL</w:t>
      </w:r>
    </w:p>
    <w:p w:rsidR="0037200E" w:rsidRPr="0037200E" w:rsidRDefault="0037200E" w:rsidP="0037200E">
      <w:pPr>
        <w:spacing w:after="0"/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37200E">
        <w:rPr>
          <w:rFonts w:ascii="Arial" w:hAnsi="Arial" w:cs="Arial"/>
          <w:b/>
          <w:sz w:val="32"/>
          <w:szCs w:val="32"/>
          <w:lang w:val="es-MX"/>
        </w:rPr>
        <w:t xml:space="preserve"> TRANSPORTE DEL CRUDO PESADO POR TUBERÍAS</w:t>
      </w:r>
    </w:p>
    <w:p w:rsidR="0037200E" w:rsidRPr="0037200E" w:rsidRDefault="0037200E" w:rsidP="0037200E">
      <w:pPr>
        <w:spacing w:line="360" w:lineRule="auto"/>
        <w:rPr>
          <w:rFonts w:ascii="Arial" w:hAnsi="Arial" w:cs="Arial"/>
          <w:lang w:val="es-MX"/>
        </w:rPr>
      </w:pPr>
    </w:p>
    <w:p w:rsidR="0037200E" w:rsidRDefault="0037200E" w:rsidP="0037200E">
      <w:pPr>
        <w:pStyle w:val="Prrafodelista"/>
        <w:numPr>
          <w:ilvl w:val="0"/>
          <w:numId w:val="26"/>
        </w:numPr>
        <w:spacing w:after="0" w:line="240" w:lineRule="auto"/>
        <w:ind w:left="2625" w:right="2552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alta viscosidad de los crudos dificulta su transportación por tuberías convencionales, por lo que requieren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tratamientos adicionales</w:t>
      </w:r>
    </w:p>
    <w:p w:rsidR="0037200E" w:rsidRDefault="0037200E" w:rsidP="0037200E">
      <w:pPr>
        <w:pStyle w:val="Prrafodelista"/>
        <w:spacing w:after="0" w:line="240" w:lineRule="auto"/>
        <w:ind w:left="2625" w:right="2552"/>
        <w:jc w:val="both"/>
        <w:rPr>
          <w:rFonts w:ascii="Arial" w:hAnsi="Arial" w:cs="Arial"/>
          <w:b/>
          <w:sz w:val="24"/>
          <w:szCs w:val="24"/>
        </w:rPr>
      </w:pPr>
    </w:p>
    <w:p w:rsidR="0037200E" w:rsidRDefault="0037200E" w:rsidP="0037200E">
      <w:pPr>
        <w:ind w:right="1467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C-165</w:t>
      </w:r>
    </w:p>
    <w:p w:rsidR="0049576A" w:rsidRDefault="0049576A" w:rsidP="0037200E">
      <w:pPr>
        <w:ind w:right="1467"/>
        <w:jc w:val="both"/>
        <w:rPr>
          <w:rFonts w:ascii="Arial" w:hAnsi="Arial" w:cs="Arial"/>
          <w:b/>
          <w:lang w:val="es-MX"/>
        </w:rPr>
      </w:pPr>
    </w:p>
    <w:p w:rsidR="0037200E" w:rsidRPr="0037200E" w:rsidRDefault="0037200E" w:rsidP="0037200E">
      <w:pPr>
        <w:spacing w:line="360" w:lineRule="auto"/>
        <w:ind w:right="191"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Para solucionar el transporte del crudo pesado</w:t>
      </w:r>
      <w:r w:rsidR="0049576A">
        <w:rPr>
          <w:rFonts w:ascii="Arial" w:hAnsi="Arial" w:cs="Arial"/>
          <w:lang w:val="es-MX"/>
        </w:rPr>
        <w:t xml:space="preserve"> por tuberías</w:t>
      </w:r>
      <w:r>
        <w:rPr>
          <w:rFonts w:ascii="Arial" w:hAnsi="Arial" w:cs="Arial"/>
          <w:lang w:val="es-MX"/>
        </w:rPr>
        <w:t>,</w:t>
      </w:r>
      <w:r w:rsidR="0049576A">
        <w:rPr>
          <w:rFonts w:ascii="Arial" w:hAnsi="Arial" w:cs="Arial"/>
          <w:lang w:val="es-MX"/>
        </w:rPr>
        <w:t xml:space="preserve"> </w:t>
      </w:r>
      <w:r w:rsidRPr="0037200E">
        <w:rPr>
          <w:rFonts w:ascii="Arial" w:hAnsi="Arial" w:cs="Arial"/>
          <w:lang w:val="es-MX"/>
        </w:rPr>
        <w:t xml:space="preserve">especialistas del Instituto Politécnico Nacional (IPN) estudian distintas técnicas para </w:t>
      </w:r>
      <w:r w:rsidR="009571E9">
        <w:rPr>
          <w:rFonts w:ascii="Arial" w:hAnsi="Arial" w:cs="Arial"/>
          <w:lang w:val="es-MX"/>
        </w:rPr>
        <w:t xml:space="preserve">trasladarlo de una manera ligera, </w:t>
      </w:r>
      <w:r w:rsidRPr="0037200E">
        <w:rPr>
          <w:rFonts w:ascii="Arial" w:hAnsi="Arial" w:cs="Arial"/>
          <w:lang w:val="es-MX"/>
        </w:rPr>
        <w:t>fácil y económic</w:t>
      </w:r>
      <w:r w:rsidR="009571E9">
        <w:rPr>
          <w:rFonts w:ascii="Arial" w:hAnsi="Arial" w:cs="Arial"/>
          <w:lang w:val="es-MX"/>
        </w:rPr>
        <w:t>a</w:t>
      </w:r>
      <w:r w:rsidRPr="0037200E">
        <w:rPr>
          <w:rFonts w:ascii="Arial" w:hAnsi="Arial" w:cs="Arial"/>
          <w:lang w:val="es-MX"/>
        </w:rPr>
        <w:t>.</w:t>
      </w:r>
    </w:p>
    <w:p w:rsidR="0037200E" w:rsidRPr="0037200E" w:rsidRDefault="0037200E" w:rsidP="0037200E">
      <w:pPr>
        <w:spacing w:line="360" w:lineRule="auto"/>
        <w:ind w:right="191" w:firstLine="708"/>
        <w:jc w:val="both"/>
        <w:rPr>
          <w:rFonts w:ascii="Arial" w:hAnsi="Arial" w:cs="Arial"/>
          <w:lang w:val="es-MX"/>
        </w:rPr>
      </w:pPr>
      <w:r w:rsidRPr="0037200E">
        <w:rPr>
          <w:rFonts w:ascii="Arial" w:hAnsi="Arial" w:cs="Arial"/>
          <w:lang w:val="es-MX"/>
        </w:rPr>
        <w:t>Se trata de un proyecto multidisciplinario que se realiza en la Escuela Superior de Ingeniería Química e Industrias Extractivas (ESIQIE)</w:t>
      </w:r>
      <w:r w:rsidR="0049576A">
        <w:rPr>
          <w:rFonts w:ascii="Arial" w:hAnsi="Arial" w:cs="Arial"/>
          <w:lang w:val="es-MX"/>
        </w:rPr>
        <w:t xml:space="preserve"> del IPN, b</w:t>
      </w:r>
      <w:r w:rsidRPr="0037200E">
        <w:rPr>
          <w:rFonts w:ascii="Arial" w:hAnsi="Arial" w:cs="Arial"/>
          <w:lang w:val="es-MX"/>
        </w:rPr>
        <w:t>ajo la dirección del catedrático e investigador Manuel de Jesús Macías Hernández, quien señal</w:t>
      </w:r>
      <w:r w:rsidR="0049576A">
        <w:rPr>
          <w:rFonts w:ascii="Arial" w:hAnsi="Arial" w:cs="Arial"/>
          <w:lang w:val="es-MX"/>
        </w:rPr>
        <w:t>ó</w:t>
      </w:r>
      <w:r w:rsidRPr="0037200E">
        <w:rPr>
          <w:rFonts w:ascii="Arial" w:hAnsi="Arial" w:cs="Arial"/>
          <w:lang w:val="es-MX"/>
        </w:rPr>
        <w:t xml:space="preserve"> que la investigación se enfoca a la búsqueda de una tecnología económica, de fácil manejo y de aplicación a corto plazo en plataformas o </w:t>
      </w:r>
      <w:r w:rsidR="00736B98">
        <w:rPr>
          <w:rFonts w:ascii="Arial" w:hAnsi="Arial" w:cs="Arial"/>
          <w:lang w:val="es-MX"/>
        </w:rPr>
        <w:t xml:space="preserve">zonas </w:t>
      </w:r>
      <w:r w:rsidRPr="0037200E">
        <w:rPr>
          <w:rFonts w:ascii="Arial" w:hAnsi="Arial" w:cs="Arial"/>
          <w:lang w:val="es-MX"/>
        </w:rPr>
        <w:t>terrestres</w:t>
      </w:r>
      <w:r w:rsidR="00736B98">
        <w:rPr>
          <w:rFonts w:ascii="Arial" w:hAnsi="Arial" w:cs="Arial"/>
          <w:lang w:val="es-MX"/>
        </w:rPr>
        <w:t>.</w:t>
      </w:r>
    </w:p>
    <w:p w:rsidR="0049576A" w:rsidRDefault="0037200E" w:rsidP="0037200E">
      <w:pPr>
        <w:spacing w:line="360" w:lineRule="auto"/>
        <w:ind w:right="191"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</w:t>
      </w:r>
      <w:r w:rsidRPr="0037200E">
        <w:rPr>
          <w:rFonts w:ascii="Arial" w:hAnsi="Arial" w:cs="Arial"/>
          <w:lang w:val="es-MX"/>
        </w:rPr>
        <w:t xml:space="preserve">ubrayó que debido al aumento en la explotación de crudos pesados, es necesario mejorar las técnicas para hacer más ligeros los crudos desde su extracción en los pozos, principalmente el </w:t>
      </w:r>
      <w:proofErr w:type="gramStart"/>
      <w:r w:rsidRPr="0037200E">
        <w:rPr>
          <w:rFonts w:ascii="Arial" w:hAnsi="Arial" w:cs="Arial"/>
          <w:lang w:val="es-MX"/>
        </w:rPr>
        <w:t>Maya</w:t>
      </w:r>
      <w:proofErr w:type="gramEnd"/>
      <w:r w:rsidRPr="0037200E">
        <w:rPr>
          <w:rFonts w:ascii="Arial" w:hAnsi="Arial" w:cs="Arial"/>
          <w:lang w:val="es-MX"/>
        </w:rPr>
        <w:t xml:space="preserve"> y el </w:t>
      </w:r>
      <w:proofErr w:type="spellStart"/>
      <w:r w:rsidRPr="0037200E">
        <w:rPr>
          <w:rFonts w:ascii="Arial" w:hAnsi="Arial" w:cs="Arial"/>
          <w:lang w:val="es-MX"/>
        </w:rPr>
        <w:t>Ku-Maloob-Zaap</w:t>
      </w:r>
      <w:proofErr w:type="spellEnd"/>
      <w:r w:rsidRPr="0037200E">
        <w:rPr>
          <w:rFonts w:ascii="Arial" w:hAnsi="Arial" w:cs="Arial"/>
          <w:lang w:val="es-MX"/>
        </w:rPr>
        <w:t xml:space="preserve">, que son los de mayor viscosidad. </w:t>
      </w:r>
    </w:p>
    <w:p w:rsidR="0037200E" w:rsidRPr="0037200E" w:rsidRDefault="0037200E" w:rsidP="0037200E">
      <w:pPr>
        <w:spacing w:line="360" w:lineRule="auto"/>
        <w:ind w:right="191" w:firstLine="708"/>
        <w:jc w:val="both"/>
        <w:rPr>
          <w:rFonts w:ascii="Arial" w:hAnsi="Arial" w:cs="Arial"/>
          <w:lang w:val="es-MX"/>
        </w:rPr>
      </w:pPr>
      <w:r w:rsidRPr="0037200E">
        <w:rPr>
          <w:rFonts w:ascii="Arial" w:hAnsi="Arial" w:cs="Arial"/>
          <w:lang w:val="es-MX"/>
        </w:rPr>
        <w:lastRenderedPageBreak/>
        <w:t>“Esos tipos de crudos son entre 200 y 5 mil veces más viscosos que el agua y por lo tanto es muy difícil transportarlos en las tuberías convencionales sin un tratamiento previo”, agregó.</w:t>
      </w:r>
    </w:p>
    <w:p w:rsidR="0037200E" w:rsidRPr="0037200E" w:rsidRDefault="0037200E" w:rsidP="0037200E">
      <w:pPr>
        <w:spacing w:line="360" w:lineRule="auto"/>
        <w:jc w:val="both"/>
        <w:rPr>
          <w:rFonts w:ascii="Arial" w:hAnsi="Arial" w:cs="Arial"/>
          <w:lang w:val="es-MX"/>
        </w:rPr>
      </w:pPr>
      <w:r w:rsidRPr="0037200E">
        <w:rPr>
          <w:rFonts w:ascii="Arial" w:hAnsi="Arial" w:cs="Arial"/>
          <w:lang w:val="es-MX"/>
        </w:rPr>
        <w:tab/>
        <w:t xml:space="preserve">El doctor Macías Hernández indicó que el estudio consiste en analizar el transporte de crudos pesados experimentalmente y por simulación de dinámica de fluido computacional en tercera dimensión. </w:t>
      </w:r>
    </w:p>
    <w:p w:rsidR="0037200E" w:rsidRPr="0037200E" w:rsidRDefault="0037200E" w:rsidP="0037200E">
      <w:pPr>
        <w:spacing w:line="360" w:lineRule="auto"/>
        <w:jc w:val="both"/>
        <w:rPr>
          <w:rFonts w:ascii="Arial" w:hAnsi="Arial" w:cs="Arial"/>
          <w:lang w:val="es-MX"/>
        </w:rPr>
      </w:pPr>
      <w:r w:rsidRPr="0037200E">
        <w:rPr>
          <w:rFonts w:ascii="Arial" w:hAnsi="Arial" w:cs="Arial"/>
          <w:lang w:val="es-MX"/>
        </w:rPr>
        <w:tab/>
        <w:t xml:space="preserve">Precisó que las técnicas que han estudiado desde hace </w:t>
      </w:r>
      <w:r w:rsidR="0049576A">
        <w:rPr>
          <w:rFonts w:ascii="Arial" w:hAnsi="Arial" w:cs="Arial"/>
          <w:lang w:val="es-MX"/>
        </w:rPr>
        <w:t xml:space="preserve">ocho </w:t>
      </w:r>
      <w:r w:rsidRPr="0037200E">
        <w:rPr>
          <w:rFonts w:ascii="Arial" w:hAnsi="Arial" w:cs="Arial"/>
          <w:lang w:val="es-MX"/>
        </w:rPr>
        <w:t>años y que son empleadas para el transporte por reducción de viscosidad</w:t>
      </w:r>
      <w:r w:rsidR="0049576A">
        <w:rPr>
          <w:rFonts w:ascii="Arial" w:hAnsi="Arial" w:cs="Arial"/>
          <w:lang w:val="es-MX"/>
        </w:rPr>
        <w:t xml:space="preserve">, son </w:t>
      </w:r>
      <w:r w:rsidRPr="0037200E">
        <w:rPr>
          <w:rFonts w:ascii="Arial" w:hAnsi="Arial" w:cs="Arial"/>
          <w:lang w:val="es-MX"/>
        </w:rPr>
        <w:t>dilución, tratamiento con calor,</w:t>
      </w:r>
      <w:r w:rsidR="0049576A">
        <w:rPr>
          <w:rFonts w:ascii="Arial" w:hAnsi="Arial" w:cs="Arial"/>
          <w:lang w:val="es-MX"/>
        </w:rPr>
        <w:t xml:space="preserve"> </w:t>
      </w:r>
      <w:r w:rsidRPr="0037200E">
        <w:rPr>
          <w:rFonts w:ascii="Arial" w:hAnsi="Arial" w:cs="Arial"/>
          <w:lang w:val="es-MX"/>
        </w:rPr>
        <w:t xml:space="preserve">emulsión, mejoramiento por </w:t>
      </w:r>
      <w:proofErr w:type="spellStart"/>
      <w:r w:rsidRPr="0037200E">
        <w:rPr>
          <w:rFonts w:ascii="Arial" w:hAnsi="Arial" w:cs="Arial"/>
          <w:lang w:val="es-MX"/>
        </w:rPr>
        <w:t>acuatermólisis</w:t>
      </w:r>
      <w:proofErr w:type="spellEnd"/>
      <w:r w:rsidRPr="0037200E">
        <w:rPr>
          <w:rFonts w:ascii="Arial" w:hAnsi="Arial" w:cs="Arial"/>
          <w:lang w:val="es-MX"/>
        </w:rPr>
        <w:t xml:space="preserve"> </w:t>
      </w:r>
      <w:proofErr w:type="spellStart"/>
      <w:r w:rsidRPr="0037200E">
        <w:rPr>
          <w:rFonts w:ascii="Arial" w:hAnsi="Arial" w:cs="Arial"/>
          <w:lang w:val="es-MX"/>
        </w:rPr>
        <w:t>nanocat</w:t>
      </w:r>
      <w:r w:rsidR="00736B98">
        <w:rPr>
          <w:rFonts w:ascii="Arial" w:hAnsi="Arial" w:cs="Arial"/>
          <w:lang w:val="es-MX"/>
        </w:rPr>
        <w:t>alítica</w:t>
      </w:r>
      <w:proofErr w:type="spellEnd"/>
      <w:r w:rsidR="00736B98">
        <w:rPr>
          <w:rFonts w:ascii="Arial" w:hAnsi="Arial" w:cs="Arial"/>
          <w:lang w:val="es-MX"/>
        </w:rPr>
        <w:t xml:space="preserve">, </w:t>
      </w:r>
      <w:proofErr w:type="spellStart"/>
      <w:r w:rsidR="00736B98">
        <w:rPr>
          <w:rFonts w:ascii="Arial" w:hAnsi="Arial" w:cs="Arial"/>
          <w:lang w:val="es-MX"/>
        </w:rPr>
        <w:t>electrodepósito</w:t>
      </w:r>
      <w:proofErr w:type="spellEnd"/>
      <w:r w:rsidR="00736B98">
        <w:rPr>
          <w:rFonts w:ascii="Arial" w:hAnsi="Arial" w:cs="Arial"/>
          <w:lang w:val="es-MX"/>
        </w:rPr>
        <w:t xml:space="preserve"> de </w:t>
      </w:r>
      <w:proofErr w:type="spellStart"/>
      <w:r w:rsidR="00736B98">
        <w:rPr>
          <w:rFonts w:ascii="Arial" w:hAnsi="Arial" w:cs="Arial"/>
          <w:lang w:val="es-MX"/>
        </w:rPr>
        <w:t>asfa</w:t>
      </w:r>
      <w:r w:rsidRPr="0037200E">
        <w:rPr>
          <w:rFonts w:ascii="Arial" w:hAnsi="Arial" w:cs="Arial"/>
          <w:lang w:val="es-MX"/>
        </w:rPr>
        <w:t>ltenos</w:t>
      </w:r>
      <w:proofErr w:type="spellEnd"/>
      <w:r w:rsidRPr="0037200E">
        <w:rPr>
          <w:rFonts w:ascii="Arial" w:hAnsi="Arial" w:cs="Arial"/>
          <w:lang w:val="es-MX"/>
        </w:rPr>
        <w:t xml:space="preserve"> y la técnica de reducción de la fricción en los tubos por lubricación o </w:t>
      </w:r>
      <w:r w:rsidR="00736B98">
        <w:rPr>
          <w:rFonts w:ascii="Arial" w:hAnsi="Arial" w:cs="Arial"/>
          <w:lang w:val="es-MX"/>
        </w:rPr>
        <w:t>por flujo de nú</w:t>
      </w:r>
      <w:r w:rsidRPr="0037200E">
        <w:rPr>
          <w:rFonts w:ascii="Arial" w:hAnsi="Arial" w:cs="Arial"/>
          <w:lang w:val="es-MX"/>
        </w:rPr>
        <w:t xml:space="preserve">cleo-anular. </w:t>
      </w:r>
    </w:p>
    <w:p w:rsidR="0037200E" w:rsidRPr="0037200E" w:rsidRDefault="0037200E" w:rsidP="0037200E">
      <w:pPr>
        <w:spacing w:line="360" w:lineRule="auto"/>
        <w:jc w:val="both"/>
        <w:rPr>
          <w:rFonts w:ascii="Arial" w:hAnsi="Arial" w:cs="Arial"/>
          <w:lang w:val="es-MX"/>
        </w:rPr>
      </w:pPr>
      <w:r w:rsidRPr="0037200E">
        <w:rPr>
          <w:rFonts w:ascii="Arial" w:hAnsi="Arial" w:cs="Arial"/>
          <w:lang w:val="es-MX"/>
        </w:rPr>
        <w:tab/>
        <w:t xml:space="preserve">El investigador politécnico dijo </w:t>
      </w:r>
      <w:r w:rsidR="009571E9">
        <w:rPr>
          <w:rFonts w:ascii="Arial" w:hAnsi="Arial" w:cs="Arial"/>
          <w:lang w:val="es-MX"/>
        </w:rPr>
        <w:t xml:space="preserve">que </w:t>
      </w:r>
      <w:r w:rsidRPr="0037200E">
        <w:rPr>
          <w:rFonts w:ascii="Arial" w:hAnsi="Arial" w:cs="Arial"/>
          <w:lang w:val="es-MX"/>
        </w:rPr>
        <w:t xml:space="preserve">han aplicado las técnicas individualmente y </w:t>
      </w:r>
      <w:r w:rsidR="009571E9">
        <w:rPr>
          <w:rFonts w:ascii="Arial" w:hAnsi="Arial" w:cs="Arial"/>
          <w:lang w:val="es-MX"/>
        </w:rPr>
        <w:t xml:space="preserve">mediante </w:t>
      </w:r>
      <w:r w:rsidRPr="0037200E">
        <w:rPr>
          <w:rFonts w:ascii="Arial" w:hAnsi="Arial" w:cs="Arial"/>
          <w:lang w:val="es-MX"/>
        </w:rPr>
        <w:t>una combinación de las mismas, a fin de mejorar las condiciones de operación y obtener una tecnología alternativa que sea más eficiente y que permita reducir el consumo de energía en las bombas de tra</w:t>
      </w:r>
      <w:r w:rsidR="00736B98">
        <w:rPr>
          <w:rFonts w:ascii="Arial" w:hAnsi="Arial" w:cs="Arial"/>
          <w:lang w:val="es-MX"/>
        </w:rPr>
        <w:t>n</w:t>
      </w:r>
      <w:r w:rsidRPr="0037200E">
        <w:rPr>
          <w:rFonts w:ascii="Arial" w:hAnsi="Arial" w:cs="Arial"/>
          <w:lang w:val="es-MX"/>
        </w:rPr>
        <w:t>sporte.</w:t>
      </w:r>
    </w:p>
    <w:p w:rsidR="009571E9" w:rsidRDefault="0037200E" w:rsidP="0037200E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37200E">
        <w:rPr>
          <w:rFonts w:ascii="Arial" w:hAnsi="Arial" w:cs="Arial"/>
          <w:lang w:val="es-MX"/>
        </w:rPr>
        <w:t>Para lograr lo anterior, destacó la colaboración de especialistas, técnicos y estudiantes de las áreas de ingeniería petrolera, metalúrgica e industrial de la ESIQIE, debido a que se requieren conocimientos de las tres áreas</w:t>
      </w:r>
      <w:r w:rsidR="009571E9">
        <w:rPr>
          <w:rFonts w:ascii="Arial" w:hAnsi="Arial" w:cs="Arial"/>
          <w:lang w:val="es-MX"/>
        </w:rPr>
        <w:t>.</w:t>
      </w:r>
    </w:p>
    <w:p w:rsidR="0037200E" w:rsidRPr="0037200E" w:rsidRDefault="009571E9" w:rsidP="0037200E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También </w:t>
      </w:r>
      <w:r w:rsidR="0037200E" w:rsidRPr="0037200E">
        <w:rPr>
          <w:rFonts w:ascii="Arial" w:hAnsi="Arial" w:cs="Arial"/>
          <w:lang w:val="es-MX"/>
        </w:rPr>
        <w:t xml:space="preserve">tienen colaboración con especialistas de los Centros de </w:t>
      </w:r>
      <w:proofErr w:type="spellStart"/>
      <w:r w:rsidR="0037200E" w:rsidRPr="0037200E">
        <w:rPr>
          <w:rFonts w:ascii="Arial" w:hAnsi="Arial" w:cs="Arial"/>
          <w:lang w:val="es-MX"/>
        </w:rPr>
        <w:t>Nanociencias</w:t>
      </w:r>
      <w:proofErr w:type="spellEnd"/>
      <w:r w:rsidR="0037200E" w:rsidRPr="0037200E">
        <w:rPr>
          <w:rFonts w:ascii="Arial" w:hAnsi="Arial" w:cs="Arial"/>
          <w:lang w:val="es-MX"/>
        </w:rPr>
        <w:t xml:space="preserve"> y Micro y Nanotecnologías (CNMN)</w:t>
      </w:r>
      <w:r>
        <w:rPr>
          <w:rFonts w:ascii="Arial" w:hAnsi="Arial" w:cs="Arial"/>
          <w:lang w:val="es-MX"/>
        </w:rPr>
        <w:t>;</w:t>
      </w:r>
      <w:r w:rsidR="0037200E" w:rsidRPr="0037200E">
        <w:rPr>
          <w:rFonts w:ascii="Arial" w:hAnsi="Arial" w:cs="Arial"/>
          <w:lang w:val="es-MX"/>
        </w:rPr>
        <w:t xml:space="preserve"> de Investigación Aplicada y Tecnología Avanzada (CICATA)</w:t>
      </w:r>
      <w:r>
        <w:rPr>
          <w:rFonts w:ascii="Arial" w:hAnsi="Arial" w:cs="Arial"/>
          <w:lang w:val="es-MX"/>
        </w:rPr>
        <w:t xml:space="preserve">; </w:t>
      </w:r>
      <w:r w:rsidR="0037200E" w:rsidRPr="0037200E">
        <w:rPr>
          <w:rFonts w:ascii="Arial" w:hAnsi="Arial" w:cs="Arial"/>
          <w:lang w:val="es-MX"/>
        </w:rPr>
        <w:t>Mexicano para la Producción más Limpia (CMP+L) del IPN</w:t>
      </w:r>
      <w:r>
        <w:rPr>
          <w:rFonts w:ascii="Arial" w:hAnsi="Arial" w:cs="Arial"/>
          <w:lang w:val="es-MX"/>
        </w:rPr>
        <w:t xml:space="preserve">; </w:t>
      </w:r>
      <w:r w:rsidR="0037200E" w:rsidRPr="0037200E">
        <w:rPr>
          <w:rFonts w:ascii="Arial" w:hAnsi="Arial" w:cs="Arial"/>
          <w:lang w:val="es-MX"/>
        </w:rPr>
        <w:t>del Instituto Mexicano del Petróleo (IMP) y de la Universidad de Alberta, en Canadá.</w:t>
      </w:r>
    </w:p>
    <w:p w:rsidR="0037200E" w:rsidRPr="0037200E" w:rsidRDefault="0037200E" w:rsidP="0037200E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37200E">
        <w:rPr>
          <w:rFonts w:ascii="Arial" w:hAnsi="Arial" w:cs="Arial"/>
          <w:lang w:val="es-MX"/>
        </w:rPr>
        <w:t>Explicó que después de analizar todas las técnicas, una de las tecnologías de aplicación a corto plazo se denomina lubricación de tubos por flujo núcleo</w:t>
      </w:r>
      <w:r w:rsidR="00736B98">
        <w:rPr>
          <w:rFonts w:ascii="Arial" w:hAnsi="Arial" w:cs="Arial"/>
          <w:lang w:val="es-MX"/>
        </w:rPr>
        <w:t>-</w:t>
      </w:r>
      <w:r w:rsidRPr="0037200E">
        <w:rPr>
          <w:rFonts w:ascii="Arial" w:hAnsi="Arial" w:cs="Arial"/>
          <w:lang w:val="es-MX"/>
        </w:rPr>
        <w:t>anular. “Esta tecnología consiste en llenar el tubo con agua para que se adhiera a las paredes y después introducir el crudo</w:t>
      </w:r>
      <w:r w:rsidR="009571E9">
        <w:rPr>
          <w:rFonts w:ascii="Arial" w:hAnsi="Arial" w:cs="Arial"/>
          <w:lang w:val="es-MX"/>
        </w:rPr>
        <w:t xml:space="preserve">; </w:t>
      </w:r>
      <w:r w:rsidRPr="0037200E">
        <w:rPr>
          <w:rFonts w:ascii="Arial" w:hAnsi="Arial" w:cs="Arial"/>
          <w:lang w:val="es-MX"/>
        </w:rPr>
        <w:t xml:space="preserve">el agua toca primero las paredes y por diferencia de densidad, </w:t>
      </w:r>
      <w:r w:rsidR="009571E9">
        <w:rPr>
          <w:rFonts w:ascii="Arial" w:hAnsi="Arial" w:cs="Arial"/>
          <w:lang w:val="es-MX"/>
        </w:rPr>
        <w:t>e</w:t>
      </w:r>
      <w:r w:rsidRPr="0037200E">
        <w:rPr>
          <w:rFonts w:ascii="Arial" w:hAnsi="Arial" w:cs="Arial"/>
          <w:lang w:val="es-MX"/>
        </w:rPr>
        <w:t>l crudo se transporta con mayor facilidad en el centro.</w:t>
      </w:r>
    </w:p>
    <w:p w:rsidR="0037200E" w:rsidRPr="0037200E" w:rsidRDefault="0037200E" w:rsidP="0037200E">
      <w:pPr>
        <w:spacing w:line="360" w:lineRule="auto"/>
        <w:jc w:val="both"/>
        <w:rPr>
          <w:rFonts w:ascii="Arial" w:hAnsi="Arial" w:cs="Arial"/>
          <w:lang w:val="es-MX"/>
        </w:rPr>
      </w:pPr>
      <w:r w:rsidRPr="0037200E">
        <w:rPr>
          <w:rFonts w:ascii="Arial" w:hAnsi="Arial" w:cs="Arial"/>
          <w:lang w:val="es-MX"/>
        </w:rPr>
        <w:lastRenderedPageBreak/>
        <w:tab/>
        <w:t xml:space="preserve">El doctor Macías Hernández señaló que actualmente se explotan las reservas de crudos pesados y </w:t>
      </w:r>
      <w:proofErr w:type="spellStart"/>
      <w:r w:rsidRPr="0037200E">
        <w:rPr>
          <w:rFonts w:ascii="Arial" w:hAnsi="Arial" w:cs="Arial"/>
          <w:lang w:val="es-MX"/>
        </w:rPr>
        <w:t>extrapesados</w:t>
      </w:r>
      <w:proofErr w:type="spellEnd"/>
      <w:r w:rsidRPr="0037200E">
        <w:rPr>
          <w:rFonts w:ascii="Arial" w:hAnsi="Arial" w:cs="Arial"/>
          <w:lang w:val="es-MX"/>
        </w:rPr>
        <w:t xml:space="preserve"> en pozos marinos y en aguas profundas, por lo que las tecnologías mejoradas del transporte para crudos pesados son una alternativa para su aplicación.</w:t>
      </w:r>
    </w:p>
    <w:p w:rsidR="0037200E" w:rsidRPr="0037200E" w:rsidRDefault="0037200E" w:rsidP="0037200E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37200E">
        <w:rPr>
          <w:rFonts w:ascii="Arial" w:hAnsi="Arial" w:cs="Arial"/>
          <w:lang w:val="es-MX"/>
        </w:rPr>
        <w:t xml:space="preserve">Indicó que los crudos </w:t>
      </w:r>
      <w:r w:rsidR="009571E9">
        <w:rPr>
          <w:rFonts w:ascii="Arial" w:hAnsi="Arial" w:cs="Arial"/>
          <w:lang w:val="es-MX"/>
        </w:rPr>
        <w:t xml:space="preserve">se someten a </w:t>
      </w:r>
      <w:r w:rsidRPr="0037200E">
        <w:rPr>
          <w:rFonts w:ascii="Arial" w:hAnsi="Arial" w:cs="Arial"/>
          <w:lang w:val="es-MX"/>
        </w:rPr>
        <w:t>análisis cuantitativos e infrarrojos,</w:t>
      </w:r>
      <w:r w:rsidR="009571E9">
        <w:rPr>
          <w:rFonts w:ascii="Arial" w:hAnsi="Arial" w:cs="Arial"/>
          <w:lang w:val="es-MX"/>
        </w:rPr>
        <w:t xml:space="preserve"> mientras que </w:t>
      </w:r>
      <w:r w:rsidRPr="0037200E">
        <w:rPr>
          <w:rFonts w:ascii="Arial" w:hAnsi="Arial" w:cs="Arial"/>
          <w:lang w:val="es-MX"/>
        </w:rPr>
        <w:t xml:space="preserve"> a nivel molecular se analiza toda la distribución de las moléculas como </w:t>
      </w:r>
      <w:proofErr w:type="spellStart"/>
      <w:r w:rsidRPr="0037200E">
        <w:rPr>
          <w:rFonts w:ascii="Arial" w:hAnsi="Arial" w:cs="Arial"/>
          <w:lang w:val="es-MX"/>
        </w:rPr>
        <w:t>asf</w:t>
      </w:r>
      <w:r w:rsidR="00736B98">
        <w:rPr>
          <w:rFonts w:ascii="Arial" w:hAnsi="Arial" w:cs="Arial"/>
          <w:lang w:val="es-MX"/>
        </w:rPr>
        <w:t>a</w:t>
      </w:r>
      <w:r w:rsidRPr="0037200E">
        <w:rPr>
          <w:rFonts w:ascii="Arial" w:hAnsi="Arial" w:cs="Arial"/>
          <w:lang w:val="es-MX"/>
        </w:rPr>
        <w:t>ltenos</w:t>
      </w:r>
      <w:proofErr w:type="spellEnd"/>
      <w:r w:rsidRPr="0037200E">
        <w:rPr>
          <w:rFonts w:ascii="Arial" w:hAnsi="Arial" w:cs="Arial"/>
          <w:lang w:val="es-MX"/>
        </w:rPr>
        <w:t>, aromáticos, compuestos órgano-azufrados, sales, contaminantes y el nivel de azufre y metales de níquel y vanadio.</w:t>
      </w:r>
    </w:p>
    <w:p w:rsidR="0037200E" w:rsidRPr="0037200E" w:rsidRDefault="0037200E" w:rsidP="0037200E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37200E">
        <w:rPr>
          <w:rFonts w:ascii="Arial" w:hAnsi="Arial" w:cs="Arial"/>
          <w:lang w:val="es-MX"/>
        </w:rPr>
        <w:t>El especialista en desarrollo tecnológico</w:t>
      </w:r>
      <w:r w:rsidRPr="0037200E">
        <w:rPr>
          <w:lang w:val="es-MX"/>
        </w:rPr>
        <w:t xml:space="preserve"> </w:t>
      </w:r>
      <w:r w:rsidRPr="0037200E">
        <w:rPr>
          <w:rFonts w:ascii="Arial" w:hAnsi="Arial" w:cs="Arial"/>
          <w:lang w:val="es-MX"/>
        </w:rPr>
        <w:t>puntualizó que para llevar a cabo la aplicación a nivel industrial, se realiza una simulación por dinámica de fluido computacional en tercera dimensión, en donde se pueden observar las condiciones de reducción de caída de presión y ensuciamiento de los tubos con el crudo, de acuerdo con las características físico-químicas.</w:t>
      </w:r>
    </w:p>
    <w:p w:rsidR="0037200E" w:rsidRPr="0037200E" w:rsidRDefault="0037200E" w:rsidP="0037200E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37200E">
        <w:rPr>
          <w:rFonts w:ascii="Arial" w:hAnsi="Arial" w:cs="Arial"/>
          <w:lang w:val="es-MX"/>
        </w:rPr>
        <w:t>“La idea es dar a conocer las propuestas de las tecnologías mejoradas a Petróleos Mexicanos (Pemex) para que las autoridades correspondientes estudien la posibilidad de implementarlas, además lo</w:t>
      </w:r>
      <w:r w:rsidR="00736B98">
        <w:rPr>
          <w:rFonts w:ascii="Arial" w:hAnsi="Arial" w:cs="Arial"/>
          <w:lang w:val="es-MX"/>
        </w:rPr>
        <w:t>s</w:t>
      </w:r>
      <w:r w:rsidRPr="0037200E">
        <w:rPr>
          <w:rFonts w:ascii="Arial" w:hAnsi="Arial" w:cs="Arial"/>
          <w:lang w:val="es-MX"/>
        </w:rPr>
        <w:t xml:space="preserve"> resultados se presentarán en diversos foros y congresos nacionales de transporte y logística</w:t>
      </w:r>
      <w:r w:rsidR="009571E9">
        <w:rPr>
          <w:rFonts w:ascii="Arial" w:hAnsi="Arial" w:cs="Arial"/>
          <w:lang w:val="es-MX"/>
        </w:rPr>
        <w:t xml:space="preserve">. Asimismo, </w:t>
      </w:r>
      <w:r w:rsidRPr="0037200E">
        <w:rPr>
          <w:rFonts w:ascii="Arial" w:hAnsi="Arial" w:cs="Arial"/>
          <w:lang w:val="es-MX"/>
        </w:rPr>
        <w:t xml:space="preserve">se elaborarán artículos científicos que se publicarán en revistas especializadas”, </w:t>
      </w:r>
      <w:r w:rsidR="009571E9">
        <w:rPr>
          <w:rFonts w:ascii="Arial" w:hAnsi="Arial" w:cs="Arial"/>
          <w:lang w:val="es-MX"/>
        </w:rPr>
        <w:t>mencionó</w:t>
      </w:r>
      <w:r w:rsidRPr="0037200E">
        <w:rPr>
          <w:rFonts w:ascii="Arial" w:hAnsi="Arial" w:cs="Arial"/>
          <w:lang w:val="es-MX"/>
        </w:rPr>
        <w:t xml:space="preserve">. </w:t>
      </w:r>
    </w:p>
    <w:p w:rsidR="0037200E" w:rsidRPr="0037200E" w:rsidRDefault="0037200E" w:rsidP="0037200E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37200E">
        <w:rPr>
          <w:rFonts w:ascii="Arial" w:hAnsi="Arial" w:cs="Arial"/>
          <w:lang w:val="es-MX"/>
        </w:rPr>
        <w:t>Por la naturaleza del proyecto</w:t>
      </w:r>
      <w:r w:rsidR="009571E9">
        <w:rPr>
          <w:rFonts w:ascii="Arial" w:hAnsi="Arial" w:cs="Arial"/>
          <w:lang w:val="es-MX"/>
        </w:rPr>
        <w:t xml:space="preserve">, </w:t>
      </w:r>
      <w:r w:rsidRPr="0037200E">
        <w:rPr>
          <w:rFonts w:ascii="Arial" w:hAnsi="Arial" w:cs="Arial"/>
          <w:lang w:val="es-MX"/>
        </w:rPr>
        <w:t xml:space="preserve">Macías </w:t>
      </w:r>
      <w:r w:rsidR="009571E9">
        <w:rPr>
          <w:rFonts w:ascii="Arial" w:hAnsi="Arial" w:cs="Arial"/>
          <w:lang w:val="es-MX"/>
        </w:rPr>
        <w:t xml:space="preserve">Hernández </w:t>
      </w:r>
      <w:r w:rsidRPr="0037200E">
        <w:rPr>
          <w:rFonts w:ascii="Arial" w:hAnsi="Arial" w:cs="Arial"/>
          <w:lang w:val="es-MX"/>
        </w:rPr>
        <w:t>recibe apoyo de especialistas para caracterizar el petróleo, en el área de metalurgia se elaboran y</w:t>
      </w:r>
      <w:r w:rsidRPr="0037200E">
        <w:rPr>
          <w:rFonts w:ascii="Arial" w:hAnsi="Arial" w:cs="Arial"/>
          <w:color w:val="FF0000"/>
          <w:lang w:val="es-MX"/>
        </w:rPr>
        <w:t xml:space="preserve"> </w:t>
      </w:r>
      <w:r w:rsidRPr="0037200E">
        <w:rPr>
          <w:rFonts w:ascii="Arial" w:hAnsi="Arial" w:cs="Arial"/>
          <w:lang w:val="es-MX"/>
        </w:rPr>
        <w:t xml:space="preserve">caracterizan materiales de </w:t>
      </w:r>
      <w:proofErr w:type="spellStart"/>
      <w:r w:rsidRPr="0037200E">
        <w:rPr>
          <w:rFonts w:ascii="Arial" w:hAnsi="Arial" w:cs="Arial"/>
          <w:lang w:val="es-MX"/>
        </w:rPr>
        <w:t>nanopartículas</w:t>
      </w:r>
      <w:proofErr w:type="spellEnd"/>
      <w:r w:rsidRPr="0037200E">
        <w:rPr>
          <w:rFonts w:ascii="Arial" w:hAnsi="Arial" w:cs="Arial"/>
          <w:lang w:val="es-MX"/>
        </w:rPr>
        <w:t xml:space="preserve">, catalizadores, electrodos y </w:t>
      </w:r>
      <w:proofErr w:type="spellStart"/>
      <w:r w:rsidRPr="0037200E">
        <w:rPr>
          <w:rFonts w:ascii="Arial" w:hAnsi="Arial" w:cs="Arial"/>
          <w:lang w:val="es-MX"/>
        </w:rPr>
        <w:t>electrodepósitos</w:t>
      </w:r>
      <w:proofErr w:type="spellEnd"/>
      <w:r w:rsidR="009571E9">
        <w:rPr>
          <w:rFonts w:ascii="Arial" w:hAnsi="Arial" w:cs="Arial"/>
          <w:lang w:val="es-MX"/>
        </w:rPr>
        <w:t>,</w:t>
      </w:r>
      <w:r w:rsidRPr="0037200E">
        <w:rPr>
          <w:rFonts w:ascii="Arial" w:hAnsi="Arial" w:cs="Arial"/>
          <w:lang w:val="es-MX"/>
        </w:rPr>
        <w:t xml:space="preserve"> y en ingeniería industrial se usan los laboratorios de la planta piloto para realizar las pruebas de transporte del crudo con viscosidad reducida</w:t>
      </w:r>
      <w:r w:rsidR="009571E9">
        <w:rPr>
          <w:rFonts w:ascii="Arial" w:hAnsi="Arial" w:cs="Arial"/>
          <w:lang w:val="es-MX"/>
        </w:rPr>
        <w:t>.</w:t>
      </w:r>
    </w:p>
    <w:p w:rsidR="0037200E" w:rsidRPr="0037200E" w:rsidRDefault="0037200E" w:rsidP="0037200E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37200E">
        <w:rPr>
          <w:rFonts w:ascii="Arial" w:hAnsi="Arial" w:cs="Arial"/>
          <w:lang w:val="es-MX"/>
        </w:rPr>
        <w:t>Por la importancia que representa este tipo de conocimientos, el especialista de la ESIQIE contribuyó a la implementación de la materia de "Mejoramiento del transporte de crudos pesados" en la carrera de Ingeniería Química Petrolera, para el plan del nuevo modelo educativo.</w:t>
      </w:r>
    </w:p>
    <w:p w:rsidR="00644817" w:rsidRDefault="0037200E" w:rsidP="0037200E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37200E">
        <w:rPr>
          <w:rFonts w:ascii="Arial" w:hAnsi="Arial" w:cs="Arial"/>
          <w:b/>
          <w:lang w:val="es-MX"/>
        </w:rPr>
        <w:t>===000===</w:t>
      </w:r>
    </w:p>
    <w:sectPr w:rsidR="00644817" w:rsidSect="00154345">
      <w:headerReference w:type="even" r:id="rId8"/>
      <w:headerReference w:type="default" r:id="rId9"/>
      <w:footerReference w:type="even" r:id="rId10"/>
      <w:headerReference w:type="first" r:id="rId11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B6C" w:rsidRDefault="00BE4B6C">
      <w:r>
        <w:separator/>
      </w:r>
    </w:p>
  </w:endnote>
  <w:endnote w:type="continuationSeparator" w:id="0">
    <w:p w:rsidR="00BE4B6C" w:rsidRDefault="00BE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E24E26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B6C" w:rsidRDefault="00BE4B6C">
      <w:r>
        <w:separator/>
      </w:r>
    </w:p>
  </w:footnote>
  <w:footnote w:type="continuationSeparator" w:id="0">
    <w:p w:rsidR="00BE4B6C" w:rsidRDefault="00BE4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E24E26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E24E26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>
      <w:rPr>
        <w:rStyle w:val="Nmerodepgina"/>
        <w:rFonts w:ascii="Helvetica" w:hAnsi="Helvetica"/>
      </w:rPr>
      <w:instrText>PAGE</w:instrText>
    </w:r>
    <w:r w:rsidRPr="00084926">
      <w:rPr>
        <w:rStyle w:val="Nmerodepgina"/>
        <w:rFonts w:ascii="Helvetica" w:hAnsi="Helvetica"/>
      </w:rPr>
      <w:instrText xml:space="preserve">  </w:instrText>
    </w:r>
    <w:r w:rsidRPr="00084926">
      <w:rPr>
        <w:rStyle w:val="Nmerodepgina"/>
      </w:rPr>
      <w:fldChar w:fldCharType="separate"/>
    </w:r>
    <w:r w:rsidR="00F16AEB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A11C3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A11C3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17FC8"/>
    <w:multiLevelType w:val="hybridMultilevel"/>
    <w:tmpl w:val="6DCA59D2"/>
    <w:lvl w:ilvl="0" w:tplc="A16AE67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23127"/>
    <w:multiLevelType w:val="hybridMultilevel"/>
    <w:tmpl w:val="DFFC7C8E"/>
    <w:lvl w:ilvl="0" w:tplc="0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3000928"/>
    <w:multiLevelType w:val="hybridMultilevel"/>
    <w:tmpl w:val="4EDEF7E0"/>
    <w:lvl w:ilvl="0" w:tplc="C4405B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55D07"/>
    <w:multiLevelType w:val="hybridMultilevel"/>
    <w:tmpl w:val="1F2C2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C10FA"/>
    <w:multiLevelType w:val="hybridMultilevel"/>
    <w:tmpl w:val="F7203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>
    <w:nsid w:val="288D76A6"/>
    <w:multiLevelType w:val="hybridMultilevel"/>
    <w:tmpl w:val="15C6D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36940"/>
    <w:multiLevelType w:val="hybridMultilevel"/>
    <w:tmpl w:val="2E5E47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2E152E"/>
    <w:multiLevelType w:val="hybridMultilevel"/>
    <w:tmpl w:val="D51AFEFA"/>
    <w:lvl w:ilvl="0" w:tplc="417CAA1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D54DD"/>
    <w:multiLevelType w:val="hybridMultilevel"/>
    <w:tmpl w:val="F50C4E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E44D5A"/>
    <w:multiLevelType w:val="hybridMultilevel"/>
    <w:tmpl w:val="971A6F12"/>
    <w:lvl w:ilvl="0" w:tplc="0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3C484C7F"/>
    <w:multiLevelType w:val="hybridMultilevel"/>
    <w:tmpl w:val="CE82D4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85E14"/>
    <w:multiLevelType w:val="hybridMultilevel"/>
    <w:tmpl w:val="DD407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806C24"/>
    <w:multiLevelType w:val="hybridMultilevel"/>
    <w:tmpl w:val="D2582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15B55"/>
    <w:multiLevelType w:val="hybridMultilevel"/>
    <w:tmpl w:val="40B4A4CA"/>
    <w:lvl w:ilvl="0" w:tplc="0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>
    <w:nsid w:val="51754A48"/>
    <w:multiLevelType w:val="hybridMultilevel"/>
    <w:tmpl w:val="FF2C061A"/>
    <w:lvl w:ilvl="0" w:tplc="08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7">
    <w:nsid w:val="5268309C"/>
    <w:multiLevelType w:val="hybridMultilevel"/>
    <w:tmpl w:val="94A04A36"/>
    <w:lvl w:ilvl="0" w:tplc="0062E87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7A6B32"/>
    <w:multiLevelType w:val="hybridMultilevel"/>
    <w:tmpl w:val="58B0BB2A"/>
    <w:lvl w:ilvl="0" w:tplc="C9B0D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776592"/>
    <w:multiLevelType w:val="hybridMultilevel"/>
    <w:tmpl w:val="BC1E3F1A"/>
    <w:lvl w:ilvl="0" w:tplc="080A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1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1"/>
  </w:num>
  <w:num w:numId="4">
    <w:abstractNumId w:val="21"/>
  </w:num>
  <w:num w:numId="5">
    <w:abstractNumId w:val="19"/>
  </w:num>
  <w:num w:numId="6">
    <w:abstractNumId w:val="11"/>
  </w:num>
  <w:num w:numId="7">
    <w:abstractNumId w:val="6"/>
  </w:num>
  <w:num w:numId="8">
    <w:abstractNumId w:val="11"/>
  </w:num>
  <w:num w:numId="9">
    <w:abstractNumId w:val="2"/>
  </w:num>
  <w:num w:numId="10">
    <w:abstractNumId w:val="17"/>
  </w:num>
  <w:num w:numId="11">
    <w:abstractNumId w:val="4"/>
  </w:num>
  <w:num w:numId="12">
    <w:abstractNumId w:val="18"/>
  </w:num>
  <w:num w:numId="13">
    <w:abstractNumId w:val="14"/>
  </w:num>
  <w:num w:numId="14">
    <w:abstractNumId w:val="5"/>
  </w:num>
  <w:num w:numId="15">
    <w:abstractNumId w:val="16"/>
  </w:num>
  <w:num w:numId="16">
    <w:abstractNumId w:val="3"/>
  </w:num>
  <w:num w:numId="17">
    <w:abstractNumId w:val="12"/>
  </w:num>
  <w:num w:numId="18">
    <w:abstractNumId w:val="10"/>
  </w:num>
  <w:num w:numId="19">
    <w:abstractNumId w:val="8"/>
  </w:num>
  <w:num w:numId="20">
    <w:abstractNumId w:val="1"/>
  </w:num>
  <w:num w:numId="21">
    <w:abstractNumId w:val="6"/>
  </w:num>
  <w:num w:numId="22">
    <w:abstractNumId w:val="9"/>
  </w:num>
  <w:num w:numId="23">
    <w:abstractNumId w:val="15"/>
  </w:num>
  <w:num w:numId="24">
    <w:abstractNumId w:val="7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35B3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19CF"/>
    <w:rsid w:val="00072DC4"/>
    <w:rsid w:val="000730E6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76"/>
    <w:rsid w:val="000B7585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DF8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4C7B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1DAD"/>
    <w:rsid w:val="001236E5"/>
    <w:rsid w:val="00123E6F"/>
    <w:rsid w:val="001257B5"/>
    <w:rsid w:val="001263A5"/>
    <w:rsid w:val="00126520"/>
    <w:rsid w:val="00127AB3"/>
    <w:rsid w:val="00131683"/>
    <w:rsid w:val="00131D5B"/>
    <w:rsid w:val="00132BC2"/>
    <w:rsid w:val="0013325F"/>
    <w:rsid w:val="001342BB"/>
    <w:rsid w:val="0013444C"/>
    <w:rsid w:val="001349EB"/>
    <w:rsid w:val="0014067E"/>
    <w:rsid w:val="00142802"/>
    <w:rsid w:val="00145491"/>
    <w:rsid w:val="00146511"/>
    <w:rsid w:val="00151A0C"/>
    <w:rsid w:val="0015217F"/>
    <w:rsid w:val="001527A8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80AC4"/>
    <w:rsid w:val="001827FA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833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61D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EA4"/>
    <w:rsid w:val="002020E6"/>
    <w:rsid w:val="00202781"/>
    <w:rsid w:val="00203B88"/>
    <w:rsid w:val="00204E46"/>
    <w:rsid w:val="00205392"/>
    <w:rsid w:val="00205573"/>
    <w:rsid w:val="002073CE"/>
    <w:rsid w:val="00207DCC"/>
    <w:rsid w:val="00210295"/>
    <w:rsid w:val="002106D8"/>
    <w:rsid w:val="00210EEE"/>
    <w:rsid w:val="002110FF"/>
    <w:rsid w:val="00211608"/>
    <w:rsid w:val="00211755"/>
    <w:rsid w:val="00213677"/>
    <w:rsid w:val="0021423A"/>
    <w:rsid w:val="0021610B"/>
    <w:rsid w:val="00216996"/>
    <w:rsid w:val="002169FB"/>
    <w:rsid w:val="00217CB9"/>
    <w:rsid w:val="00220413"/>
    <w:rsid w:val="00221EF9"/>
    <w:rsid w:val="00221F73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164E"/>
    <w:rsid w:val="00271937"/>
    <w:rsid w:val="00272451"/>
    <w:rsid w:val="0027259B"/>
    <w:rsid w:val="00272648"/>
    <w:rsid w:val="002733C5"/>
    <w:rsid w:val="00274C27"/>
    <w:rsid w:val="00274E8F"/>
    <w:rsid w:val="00276786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84C23"/>
    <w:rsid w:val="002905BA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260F"/>
    <w:rsid w:val="002B40B0"/>
    <w:rsid w:val="002B5840"/>
    <w:rsid w:val="002B77EA"/>
    <w:rsid w:val="002B7C06"/>
    <w:rsid w:val="002C0235"/>
    <w:rsid w:val="002C0362"/>
    <w:rsid w:val="002C2F1E"/>
    <w:rsid w:val="002C37F9"/>
    <w:rsid w:val="002C3F05"/>
    <w:rsid w:val="002C4F14"/>
    <w:rsid w:val="002C54B6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53BB"/>
    <w:rsid w:val="00327C34"/>
    <w:rsid w:val="003322D6"/>
    <w:rsid w:val="00332E59"/>
    <w:rsid w:val="00332FD5"/>
    <w:rsid w:val="0033321A"/>
    <w:rsid w:val="003334C8"/>
    <w:rsid w:val="00333C1D"/>
    <w:rsid w:val="0033770F"/>
    <w:rsid w:val="003379B1"/>
    <w:rsid w:val="00340431"/>
    <w:rsid w:val="00341AD6"/>
    <w:rsid w:val="0034292C"/>
    <w:rsid w:val="003432AC"/>
    <w:rsid w:val="00344C24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FE0"/>
    <w:rsid w:val="00352E0F"/>
    <w:rsid w:val="00353A45"/>
    <w:rsid w:val="00353E3C"/>
    <w:rsid w:val="00354A32"/>
    <w:rsid w:val="00357171"/>
    <w:rsid w:val="00357E24"/>
    <w:rsid w:val="00363766"/>
    <w:rsid w:val="00365077"/>
    <w:rsid w:val="0036579A"/>
    <w:rsid w:val="00365F95"/>
    <w:rsid w:val="0036618A"/>
    <w:rsid w:val="00366556"/>
    <w:rsid w:val="00366D8D"/>
    <w:rsid w:val="00371CB8"/>
    <w:rsid w:val="0037200E"/>
    <w:rsid w:val="00372153"/>
    <w:rsid w:val="00372198"/>
    <w:rsid w:val="00372AB6"/>
    <w:rsid w:val="00372CE7"/>
    <w:rsid w:val="00372FE0"/>
    <w:rsid w:val="0037332C"/>
    <w:rsid w:val="00374604"/>
    <w:rsid w:val="003748E2"/>
    <w:rsid w:val="00374E1D"/>
    <w:rsid w:val="003752AF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7268"/>
    <w:rsid w:val="003B0039"/>
    <w:rsid w:val="003B0459"/>
    <w:rsid w:val="003B056B"/>
    <w:rsid w:val="003B1498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E7EDC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A57"/>
    <w:rsid w:val="00400AA2"/>
    <w:rsid w:val="00400E11"/>
    <w:rsid w:val="004029E1"/>
    <w:rsid w:val="00402ABF"/>
    <w:rsid w:val="00402F72"/>
    <w:rsid w:val="00405399"/>
    <w:rsid w:val="004053AB"/>
    <w:rsid w:val="00405548"/>
    <w:rsid w:val="004057FC"/>
    <w:rsid w:val="00410B6A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1F51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43A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C21"/>
    <w:rsid w:val="00483FD2"/>
    <w:rsid w:val="004879BC"/>
    <w:rsid w:val="00490CAD"/>
    <w:rsid w:val="0049202B"/>
    <w:rsid w:val="0049327C"/>
    <w:rsid w:val="00493C65"/>
    <w:rsid w:val="00494FB8"/>
    <w:rsid w:val="0049576A"/>
    <w:rsid w:val="00496020"/>
    <w:rsid w:val="0049714E"/>
    <w:rsid w:val="004974AA"/>
    <w:rsid w:val="00497C94"/>
    <w:rsid w:val="004A23E5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5C2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CF4"/>
    <w:rsid w:val="004E7EEE"/>
    <w:rsid w:val="004F081E"/>
    <w:rsid w:val="004F13FF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1FD9"/>
    <w:rsid w:val="005126C2"/>
    <w:rsid w:val="00512CF2"/>
    <w:rsid w:val="00513A7C"/>
    <w:rsid w:val="0051498A"/>
    <w:rsid w:val="00514B6B"/>
    <w:rsid w:val="00514C06"/>
    <w:rsid w:val="00515AF4"/>
    <w:rsid w:val="005162CF"/>
    <w:rsid w:val="0051686B"/>
    <w:rsid w:val="0052126A"/>
    <w:rsid w:val="00521808"/>
    <w:rsid w:val="005219D9"/>
    <w:rsid w:val="00525DFB"/>
    <w:rsid w:val="0052614A"/>
    <w:rsid w:val="00526FC0"/>
    <w:rsid w:val="005279A9"/>
    <w:rsid w:val="00527EE7"/>
    <w:rsid w:val="005303B1"/>
    <w:rsid w:val="0053189B"/>
    <w:rsid w:val="00533074"/>
    <w:rsid w:val="00533C15"/>
    <w:rsid w:val="00534167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0D7"/>
    <w:rsid w:val="005861CC"/>
    <w:rsid w:val="00586504"/>
    <w:rsid w:val="00586864"/>
    <w:rsid w:val="00591BFC"/>
    <w:rsid w:val="0059488E"/>
    <w:rsid w:val="00595BE1"/>
    <w:rsid w:val="00596F33"/>
    <w:rsid w:val="005973D1"/>
    <w:rsid w:val="005A0C96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37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973"/>
    <w:rsid w:val="005F0977"/>
    <w:rsid w:val="005F1219"/>
    <w:rsid w:val="005F333A"/>
    <w:rsid w:val="005F3C45"/>
    <w:rsid w:val="005F3EE5"/>
    <w:rsid w:val="005F4886"/>
    <w:rsid w:val="005F586D"/>
    <w:rsid w:val="005F5A95"/>
    <w:rsid w:val="005F644C"/>
    <w:rsid w:val="005F67AD"/>
    <w:rsid w:val="005F699B"/>
    <w:rsid w:val="00600BEE"/>
    <w:rsid w:val="0060267A"/>
    <w:rsid w:val="00602C24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690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817"/>
    <w:rsid w:val="00644F50"/>
    <w:rsid w:val="006472F2"/>
    <w:rsid w:val="00647584"/>
    <w:rsid w:val="00647F0A"/>
    <w:rsid w:val="00650209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B2015"/>
    <w:rsid w:val="006C28A7"/>
    <w:rsid w:val="006C2CE0"/>
    <w:rsid w:val="006C70AD"/>
    <w:rsid w:val="006D0432"/>
    <w:rsid w:val="006D2466"/>
    <w:rsid w:val="006D2A41"/>
    <w:rsid w:val="006D57B3"/>
    <w:rsid w:val="006D5C9E"/>
    <w:rsid w:val="006D6497"/>
    <w:rsid w:val="006D68B7"/>
    <w:rsid w:val="006E13B3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512C"/>
    <w:rsid w:val="006F5D3B"/>
    <w:rsid w:val="006F6949"/>
    <w:rsid w:val="006F79E4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6B98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5CE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D13"/>
    <w:rsid w:val="0076625E"/>
    <w:rsid w:val="0076670C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DAC"/>
    <w:rsid w:val="007A3DE3"/>
    <w:rsid w:val="007A459E"/>
    <w:rsid w:val="007A4D42"/>
    <w:rsid w:val="007A520A"/>
    <w:rsid w:val="007A590F"/>
    <w:rsid w:val="007B1113"/>
    <w:rsid w:val="007B3188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6ACC"/>
    <w:rsid w:val="0081002C"/>
    <w:rsid w:val="00811540"/>
    <w:rsid w:val="008116F2"/>
    <w:rsid w:val="00813622"/>
    <w:rsid w:val="00814404"/>
    <w:rsid w:val="00814AA8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27172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BD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F75"/>
    <w:rsid w:val="008D7850"/>
    <w:rsid w:val="008E0547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790"/>
    <w:rsid w:val="008F2B75"/>
    <w:rsid w:val="008F5E54"/>
    <w:rsid w:val="008F7169"/>
    <w:rsid w:val="008F7483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1835"/>
    <w:rsid w:val="00916CB7"/>
    <w:rsid w:val="00916CD8"/>
    <w:rsid w:val="00917876"/>
    <w:rsid w:val="009200B0"/>
    <w:rsid w:val="009212E7"/>
    <w:rsid w:val="009256B4"/>
    <w:rsid w:val="0092727F"/>
    <w:rsid w:val="009273A2"/>
    <w:rsid w:val="00927D55"/>
    <w:rsid w:val="0093024F"/>
    <w:rsid w:val="00931F06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3B8"/>
    <w:rsid w:val="00952963"/>
    <w:rsid w:val="00953A85"/>
    <w:rsid w:val="00955329"/>
    <w:rsid w:val="009571E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57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4554"/>
    <w:rsid w:val="009969B7"/>
    <w:rsid w:val="00997889"/>
    <w:rsid w:val="009A09EA"/>
    <w:rsid w:val="009A0C0A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D4D"/>
    <w:rsid w:val="009B3E17"/>
    <w:rsid w:val="009B41F3"/>
    <w:rsid w:val="009B5698"/>
    <w:rsid w:val="009B5DE1"/>
    <w:rsid w:val="009B5E68"/>
    <w:rsid w:val="009B6E19"/>
    <w:rsid w:val="009B7A9A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31C6"/>
    <w:rsid w:val="009E3A6B"/>
    <w:rsid w:val="009E4505"/>
    <w:rsid w:val="009E4610"/>
    <w:rsid w:val="009E587B"/>
    <w:rsid w:val="009E5DBC"/>
    <w:rsid w:val="009E66CA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10A04"/>
    <w:rsid w:val="00A11C3E"/>
    <w:rsid w:val="00A121F5"/>
    <w:rsid w:val="00A12490"/>
    <w:rsid w:val="00A13E05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521D"/>
    <w:rsid w:val="00AA0568"/>
    <w:rsid w:val="00AA0DB2"/>
    <w:rsid w:val="00AA1525"/>
    <w:rsid w:val="00AA1756"/>
    <w:rsid w:val="00AA1E4C"/>
    <w:rsid w:val="00AA21E8"/>
    <w:rsid w:val="00AA4330"/>
    <w:rsid w:val="00AA43F6"/>
    <w:rsid w:val="00AA5B60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873"/>
    <w:rsid w:val="00AD6D14"/>
    <w:rsid w:val="00AD7F59"/>
    <w:rsid w:val="00AE024E"/>
    <w:rsid w:val="00AE09C8"/>
    <w:rsid w:val="00AE16CC"/>
    <w:rsid w:val="00AE2B05"/>
    <w:rsid w:val="00AE4B97"/>
    <w:rsid w:val="00AE58A6"/>
    <w:rsid w:val="00AF2228"/>
    <w:rsid w:val="00AF2F29"/>
    <w:rsid w:val="00AF36BF"/>
    <w:rsid w:val="00AF37AA"/>
    <w:rsid w:val="00AF38B8"/>
    <w:rsid w:val="00AF39E2"/>
    <w:rsid w:val="00AF4F39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2BC8"/>
    <w:rsid w:val="00B1341A"/>
    <w:rsid w:val="00B15904"/>
    <w:rsid w:val="00B15A9F"/>
    <w:rsid w:val="00B17384"/>
    <w:rsid w:val="00B17B1C"/>
    <w:rsid w:val="00B20978"/>
    <w:rsid w:val="00B237BF"/>
    <w:rsid w:val="00B27026"/>
    <w:rsid w:val="00B368C5"/>
    <w:rsid w:val="00B36F1C"/>
    <w:rsid w:val="00B4337E"/>
    <w:rsid w:val="00B446DA"/>
    <w:rsid w:val="00B4481F"/>
    <w:rsid w:val="00B46EB7"/>
    <w:rsid w:val="00B505B4"/>
    <w:rsid w:val="00B51F31"/>
    <w:rsid w:val="00B52306"/>
    <w:rsid w:val="00B531DE"/>
    <w:rsid w:val="00B534E2"/>
    <w:rsid w:val="00B53DC0"/>
    <w:rsid w:val="00B54C97"/>
    <w:rsid w:val="00B55C46"/>
    <w:rsid w:val="00B57B46"/>
    <w:rsid w:val="00B57E76"/>
    <w:rsid w:val="00B617A6"/>
    <w:rsid w:val="00B61B93"/>
    <w:rsid w:val="00B621A3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558C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A6E4C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E105E"/>
    <w:rsid w:val="00BE1140"/>
    <w:rsid w:val="00BE1747"/>
    <w:rsid w:val="00BE1C3E"/>
    <w:rsid w:val="00BE27C0"/>
    <w:rsid w:val="00BE30EE"/>
    <w:rsid w:val="00BE3153"/>
    <w:rsid w:val="00BE43DB"/>
    <w:rsid w:val="00BE4B6C"/>
    <w:rsid w:val="00BE4BA0"/>
    <w:rsid w:val="00BE4C0C"/>
    <w:rsid w:val="00BE7B9F"/>
    <w:rsid w:val="00BF0A3D"/>
    <w:rsid w:val="00BF134D"/>
    <w:rsid w:val="00BF1607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5ECC"/>
    <w:rsid w:val="00C462AD"/>
    <w:rsid w:val="00C46B3D"/>
    <w:rsid w:val="00C508AE"/>
    <w:rsid w:val="00C50A98"/>
    <w:rsid w:val="00C5132F"/>
    <w:rsid w:val="00C52137"/>
    <w:rsid w:val="00C53295"/>
    <w:rsid w:val="00C5491A"/>
    <w:rsid w:val="00C56771"/>
    <w:rsid w:val="00C60E38"/>
    <w:rsid w:val="00C61AC3"/>
    <w:rsid w:val="00C62FB1"/>
    <w:rsid w:val="00C62FCA"/>
    <w:rsid w:val="00C64404"/>
    <w:rsid w:val="00C65DAD"/>
    <w:rsid w:val="00C65EF2"/>
    <w:rsid w:val="00C6711A"/>
    <w:rsid w:val="00C70579"/>
    <w:rsid w:val="00C70BAB"/>
    <w:rsid w:val="00C71D40"/>
    <w:rsid w:val="00C7254E"/>
    <w:rsid w:val="00C7359D"/>
    <w:rsid w:val="00C7460F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6AD7"/>
    <w:rsid w:val="00CB015A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6C0C"/>
    <w:rsid w:val="00CD6F79"/>
    <w:rsid w:val="00CD7882"/>
    <w:rsid w:val="00CE0164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66C"/>
    <w:rsid w:val="00D0077C"/>
    <w:rsid w:val="00D00DA2"/>
    <w:rsid w:val="00D012DE"/>
    <w:rsid w:val="00D01689"/>
    <w:rsid w:val="00D026B1"/>
    <w:rsid w:val="00D03B65"/>
    <w:rsid w:val="00D0495F"/>
    <w:rsid w:val="00D06F7F"/>
    <w:rsid w:val="00D07880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4C0A"/>
    <w:rsid w:val="00D75E27"/>
    <w:rsid w:val="00D800DF"/>
    <w:rsid w:val="00D809A4"/>
    <w:rsid w:val="00D83599"/>
    <w:rsid w:val="00D85131"/>
    <w:rsid w:val="00D855A9"/>
    <w:rsid w:val="00D855EF"/>
    <w:rsid w:val="00D8764B"/>
    <w:rsid w:val="00D9056E"/>
    <w:rsid w:val="00D91497"/>
    <w:rsid w:val="00D922A1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69E"/>
    <w:rsid w:val="00DD6C49"/>
    <w:rsid w:val="00DE1938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3C68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8E3"/>
    <w:rsid w:val="00E10FFB"/>
    <w:rsid w:val="00E11D60"/>
    <w:rsid w:val="00E1235A"/>
    <w:rsid w:val="00E12BDB"/>
    <w:rsid w:val="00E12D40"/>
    <w:rsid w:val="00E12D4E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4E0D"/>
    <w:rsid w:val="00E364CD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C44"/>
    <w:rsid w:val="00E53DFA"/>
    <w:rsid w:val="00E5576C"/>
    <w:rsid w:val="00E56D6A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A8B"/>
    <w:rsid w:val="00E66D25"/>
    <w:rsid w:val="00E6729B"/>
    <w:rsid w:val="00E67695"/>
    <w:rsid w:val="00E73CAE"/>
    <w:rsid w:val="00E75247"/>
    <w:rsid w:val="00E756CA"/>
    <w:rsid w:val="00E7611A"/>
    <w:rsid w:val="00E76198"/>
    <w:rsid w:val="00E767D9"/>
    <w:rsid w:val="00E76B32"/>
    <w:rsid w:val="00E8044A"/>
    <w:rsid w:val="00E82345"/>
    <w:rsid w:val="00E82917"/>
    <w:rsid w:val="00E8465F"/>
    <w:rsid w:val="00E84EB2"/>
    <w:rsid w:val="00E8553D"/>
    <w:rsid w:val="00E85694"/>
    <w:rsid w:val="00E860A4"/>
    <w:rsid w:val="00E863D7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624F"/>
    <w:rsid w:val="00EA6A75"/>
    <w:rsid w:val="00EA79BA"/>
    <w:rsid w:val="00EB05E6"/>
    <w:rsid w:val="00EB06B7"/>
    <w:rsid w:val="00EB120D"/>
    <w:rsid w:val="00EB14D7"/>
    <w:rsid w:val="00EB1A95"/>
    <w:rsid w:val="00EB2AFF"/>
    <w:rsid w:val="00EB308A"/>
    <w:rsid w:val="00EB4143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55D9"/>
    <w:rsid w:val="00F1651D"/>
    <w:rsid w:val="00F16AEB"/>
    <w:rsid w:val="00F17AD4"/>
    <w:rsid w:val="00F20337"/>
    <w:rsid w:val="00F213BA"/>
    <w:rsid w:val="00F22B4C"/>
    <w:rsid w:val="00F23408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2E07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5A8C"/>
    <w:rsid w:val="00F56F8C"/>
    <w:rsid w:val="00F600AB"/>
    <w:rsid w:val="00F61278"/>
    <w:rsid w:val="00F6168A"/>
    <w:rsid w:val="00F61763"/>
    <w:rsid w:val="00F619C1"/>
    <w:rsid w:val="00F63306"/>
    <w:rsid w:val="00F63ECF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8023B"/>
    <w:rsid w:val="00F80412"/>
    <w:rsid w:val="00F804F8"/>
    <w:rsid w:val="00F833B3"/>
    <w:rsid w:val="00F835D7"/>
    <w:rsid w:val="00F852F5"/>
    <w:rsid w:val="00F863F5"/>
    <w:rsid w:val="00F87083"/>
    <w:rsid w:val="00F87248"/>
    <w:rsid w:val="00F877BF"/>
    <w:rsid w:val="00F900F6"/>
    <w:rsid w:val="00F90972"/>
    <w:rsid w:val="00F90AF3"/>
    <w:rsid w:val="00F96515"/>
    <w:rsid w:val="00F96CDE"/>
    <w:rsid w:val="00F97208"/>
    <w:rsid w:val="00F97A96"/>
    <w:rsid w:val="00F97B2A"/>
    <w:rsid w:val="00F97F28"/>
    <w:rsid w:val="00FA02A1"/>
    <w:rsid w:val="00FA0673"/>
    <w:rsid w:val="00FA06EE"/>
    <w:rsid w:val="00FA1972"/>
    <w:rsid w:val="00FA2010"/>
    <w:rsid w:val="00FA325B"/>
    <w:rsid w:val="00FA5768"/>
    <w:rsid w:val="00FA5BCC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1B3A"/>
    <w:rsid w:val="00FC1C84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DA6"/>
    <w:rsid w:val="00FD4E60"/>
    <w:rsid w:val="00FD5474"/>
    <w:rsid w:val="00FD5513"/>
    <w:rsid w:val="00FD5D95"/>
    <w:rsid w:val="00FD639B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F5F34C4A-AB3C-4343-BE80-1018B94E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uiPriority w:val="22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CE8F7-E0C2-4580-84B0-DDFA3109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subject/>
  <dc:creator>abc</dc:creator>
  <cp:keywords/>
  <cp:lastModifiedBy>COMSOCIAL_1</cp:lastModifiedBy>
  <cp:revision>3</cp:revision>
  <cp:lastPrinted>2014-06-27T17:36:00Z</cp:lastPrinted>
  <dcterms:created xsi:type="dcterms:W3CDTF">2014-06-27T17:41:00Z</dcterms:created>
  <dcterms:modified xsi:type="dcterms:W3CDTF">2014-06-27T17:46:00Z</dcterms:modified>
</cp:coreProperties>
</file>